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936" w:rsidRDefault="00AF6936">
      <w:pPr>
        <w:spacing w:after="160" w:line="259" w:lineRule="auto"/>
        <w:jc w:val="center"/>
        <w:rPr>
          <w:b/>
          <w:bCs/>
          <w:color w:val="000000"/>
          <w:sz w:val="40"/>
          <w:szCs w:val="40"/>
        </w:rPr>
      </w:pPr>
      <w:bookmarkStart w:id="0" w:name="_heading=h.gjdgxs" w:colFirst="0" w:colLast="0"/>
      <w:bookmarkEnd w:id="0"/>
    </w:p>
    <w:p w:rsidR="00AF6936" w:rsidRDefault="00AF6936">
      <w:pPr>
        <w:spacing w:after="160" w:line="259" w:lineRule="auto"/>
        <w:jc w:val="center"/>
        <w:rPr>
          <w:b/>
          <w:bCs/>
          <w:color w:val="000000"/>
          <w:sz w:val="40"/>
          <w:szCs w:val="40"/>
        </w:rPr>
      </w:pPr>
    </w:p>
    <w:p w:rsidR="00AF6936" w:rsidRDefault="00E66445">
      <w:pPr>
        <w:spacing w:after="160" w:line="259" w:lineRule="auto"/>
        <w:jc w:val="center"/>
        <w:rPr>
          <w:b/>
          <w:bCs/>
          <w:color w:val="000000"/>
          <w:sz w:val="44"/>
          <w:szCs w:val="44"/>
        </w:rPr>
      </w:pPr>
      <w:r>
        <w:rPr>
          <w:b/>
          <w:bCs/>
          <w:color w:val="000000"/>
          <w:sz w:val="44"/>
          <w:szCs w:val="44"/>
        </w:rPr>
        <w:t>NOMBRE DEL PLAN</w:t>
      </w:r>
    </w:p>
    <w:p w:rsidR="00AF6936" w:rsidRDefault="00AF6936">
      <w:pPr>
        <w:spacing w:after="160" w:line="259" w:lineRule="auto"/>
        <w:jc w:val="center"/>
        <w:rPr>
          <w:b/>
          <w:bCs/>
          <w:color w:val="000000"/>
          <w:sz w:val="40"/>
          <w:szCs w:val="40"/>
        </w:rPr>
      </w:pPr>
      <w:bookmarkStart w:id="1" w:name="_GoBack"/>
      <w:bookmarkEnd w:id="1"/>
    </w:p>
    <w:p w:rsidR="00AF6936" w:rsidRDefault="00AF6936">
      <w:pPr>
        <w:spacing w:after="160" w:line="259" w:lineRule="auto"/>
        <w:jc w:val="center"/>
        <w:rPr>
          <w:b/>
          <w:bCs/>
          <w:color w:val="000000"/>
          <w:sz w:val="40"/>
          <w:szCs w:val="40"/>
        </w:rPr>
      </w:pPr>
    </w:p>
    <w:p w:rsidR="00AF6936" w:rsidRDefault="00AF6936">
      <w:pPr>
        <w:spacing w:after="160" w:line="259" w:lineRule="auto"/>
        <w:jc w:val="center"/>
        <w:rPr>
          <w:b/>
          <w:bCs/>
          <w:color w:val="000000"/>
          <w:sz w:val="40"/>
          <w:szCs w:val="40"/>
        </w:rPr>
      </w:pPr>
    </w:p>
    <w:p w:rsidR="00AF6936" w:rsidRDefault="00E66445">
      <w:pPr>
        <w:spacing w:after="160" w:line="259" w:lineRule="auto"/>
        <w:jc w:val="center"/>
        <w:rPr>
          <w:b/>
          <w:bCs/>
          <w:color w:val="000000"/>
          <w:sz w:val="44"/>
          <w:szCs w:val="44"/>
        </w:rPr>
      </w:pPr>
      <w:r>
        <w:rPr>
          <w:b/>
          <w:bCs/>
          <w:color w:val="000000"/>
          <w:sz w:val="44"/>
          <w:szCs w:val="44"/>
        </w:rPr>
        <w:t>NOMBRE DEL PROCESO</w:t>
      </w:r>
    </w:p>
    <w:p w:rsidR="00AF6936" w:rsidRDefault="00E66445">
      <w:pPr>
        <w:spacing w:after="160" w:line="259" w:lineRule="auto"/>
        <w:jc w:val="center"/>
        <w:rPr>
          <w:b/>
          <w:bCs/>
          <w:color w:val="000000"/>
          <w:sz w:val="44"/>
          <w:szCs w:val="44"/>
        </w:rPr>
      </w:pPr>
      <w:r>
        <w:rPr>
          <w:b/>
          <w:bCs/>
          <w:color w:val="000000"/>
          <w:sz w:val="44"/>
          <w:szCs w:val="44"/>
        </w:rPr>
        <w:t>DEPENDENCIA O INSTANCIA RESPONSABLE</w:t>
      </w:r>
    </w:p>
    <w:p w:rsidR="00AF6936" w:rsidRDefault="00AF6936">
      <w:pPr>
        <w:spacing w:after="160" w:line="259" w:lineRule="auto"/>
        <w:jc w:val="center"/>
        <w:rPr>
          <w:b/>
          <w:bCs/>
          <w:color w:val="000000"/>
          <w:sz w:val="40"/>
          <w:szCs w:val="40"/>
        </w:rPr>
      </w:pPr>
    </w:p>
    <w:p w:rsidR="00AF6936" w:rsidRDefault="00AF6936">
      <w:pPr>
        <w:spacing w:after="160" w:line="259" w:lineRule="auto"/>
        <w:rPr>
          <w:b/>
          <w:bCs/>
          <w:color w:val="000000"/>
          <w:sz w:val="40"/>
          <w:szCs w:val="40"/>
        </w:rPr>
      </w:pPr>
    </w:p>
    <w:p w:rsidR="00AF6936" w:rsidRDefault="00AF6936">
      <w:pPr>
        <w:spacing w:after="160" w:line="259" w:lineRule="auto"/>
        <w:jc w:val="center"/>
        <w:rPr>
          <w:b/>
          <w:bCs/>
          <w:color w:val="000000"/>
          <w:sz w:val="40"/>
          <w:szCs w:val="40"/>
        </w:rPr>
      </w:pPr>
    </w:p>
    <w:p w:rsidR="00AF6936" w:rsidRDefault="00AF6936">
      <w:pPr>
        <w:spacing w:after="160" w:line="259" w:lineRule="auto"/>
        <w:jc w:val="center"/>
        <w:rPr>
          <w:b/>
          <w:bCs/>
          <w:color w:val="000000"/>
          <w:sz w:val="40"/>
          <w:szCs w:val="40"/>
        </w:rPr>
      </w:pPr>
    </w:p>
    <w:p w:rsidR="00AF6936" w:rsidRDefault="00AF6936">
      <w:pPr>
        <w:spacing w:after="160" w:line="259" w:lineRule="auto"/>
        <w:jc w:val="center"/>
        <w:rPr>
          <w:b/>
          <w:bCs/>
          <w:color w:val="000000"/>
          <w:sz w:val="40"/>
          <w:szCs w:val="40"/>
        </w:rPr>
      </w:pPr>
    </w:p>
    <w:p w:rsidR="00AF6936" w:rsidRDefault="00AF6936">
      <w:pPr>
        <w:spacing w:after="160" w:line="259" w:lineRule="auto"/>
        <w:jc w:val="center"/>
        <w:rPr>
          <w:b/>
          <w:bCs/>
          <w:color w:val="000000"/>
          <w:sz w:val="40"/>
          <w:szCs w:val="40"/>
        </w:rPr>
      </w:pPr>
    </w:p>
    <w:p w:rsidR="00AF6936" w:rsidRDefault="00AF6936">
      <w:pPr>
        <w:spacing w:after="160" w:line="259" w:lineRule="auto"/>
        <w:jc w:val="center"/>
        <w:rPr>
          <w:b/>
          <w:bCs/>
          <w:color w:val="000000"/>
          <w:sz w:val="40"/>
          <w:szCs w:val="40"/>
        </w:rPr>
      </w:pPr>
    </w:p>
    <w:p w:rsidR="00AF6936" w:rsidRDefault="00E66445">
      <w:pPr>
        <w:spacing w:after="160" w:line="259" w:lineRule="auto"/>
        <w:jc w:val="right"/>
        <w:rPr>
          <w:color w:val="000000"/>
          <w:sz w:val="18"/>
          <w:szCs w:val="18"/>
        </w:rPr>
      </w:pPr>
      <w:r>
        <w:rPr>
          <w:color w:val="000000"/>
          <w:sz w:val="18"/>
          <w:szCs w:val="18"/>
        </w:rPr>
        <w:t>Fecha de aprobación (Líder del proceso o jefe de dependencia): XXXXXXXXXXXXXXX</w:t>
      </w:r>
    </w:p>
    <w:p w:rsidR="00AF6936" w:rsidRDefault="00E66445">
      <w:pPr>
        <w:spacing w:after="160" w:line="259" w:lineRule="auto"/>
        <w:jc w:val="right"/>
        <w:rPr>
          <w:color w:val="000000"/>
          <w:sz w:val="18"/>
          <w:szCs w:val="18"/>
        </w:rPr>
      </w:pPr>
      <w:r>
        <w:rPr>
          <w:color w:val="000000"/>
          <w:sz w:val="18"/>
          <w:szCs w:val="18"/>
        </w:rPr>
        <w:t>Fecha aval Acta No. XX del DD/MM/AAAA de __</w:t>
      </w:r>
      <w:r>
        <w:rPr>
          <w:color w:val="000000"/>
          <w:sz w:val="18"/>
          <w:szCs w:val="18"/>
          <w:u w:val="single"/>
        </w:rPr>
        <w:t xml:space="preserve">Instancia que aprueba___ </w:t>
      </w:r>
      <w:r>
        <w:rPr>
          <w:color w:val="000000"/>
          <w:sz w:val="18"/>
          <w:szCs w:val="18"/>
        </w:rPr>
        <w:t xml:space="preserve">con radicado </w:t>
      </w:r>
      <w:proofErr w:type="spellStart"/>
      <w:proofErr w:type="gramStart"/>
      <w:r>
        <w:rPr>
          <w:color w:val="000000"/>
          <w:sz w:val="18"/>
          <w:szCs w:val="18"/>
        </w:rPr>
        <w:t>No.XXXXX</w:t>
      </w:r>
      <w:proofErr w:type="spellEnd"/>
      <w:proofErr w:type="gramEnd"/>
      <w:r>
        <w:rPr>
          <w:color w:val="000000"/>
          <w:sz w:val="18"/>
          <w:szCs w:val="18"/>
          <w:u w:val="single"/>
        </w:rPr>
        <w:t>)</w:t>
      </w:r>
    </w:p>
    <w:p w:rsidR="00AF6936" w:rsidRDefault="00E66445">
      <w:pPr>
        <w:rPr>
          <w:color w:val="A6A6A6"/>
          <w:sz w:val="22"/>
          <w:szCs w:val="22"/>
        </w:rPr>
      </w:pPr>
      <w:r>
        <w:br w:type="page"/>
      </w:r>
    </w:p>
    <w:p w:rsidR="00AF6936" w:rsidRDefault="00E66445">
      <w:pPr>
        <w:keepNext/>
        <w:keepLines/>
        <w:pBdr>
          <w:top w:val="nil"/>
          <w:left w:val="nil"/>
          <w:bottom w:val="nil"/>
          <w:right w:val="nil"/>
          <w:between w:val="nil"/>
        </w:pBdr>
        <w:spacing w:before="240" w:line="259" w:lineRule="auto"/>
        <w:ind w:left="720" w:hanging="360"/>
        <w:jc w:val="center"/>
        <w:rPr>
          <w:b/>
          <w:bCs/>
          <w:color w:val="000000"/>
          <w:sz w:val="22"/>
          <w:szCs w:val="22"/>
        </w:rPr>
      </w:pPr>
      <w:r>
        <w:rPr>
          <w:b/>
          <w:bCs/>
          <w:color w:val="000000"/>
          <w:sz w:val="22"/>
          <w:szCs w:val="22"/>
        </w:rPr>
        <w:lastRenderedPageBreak/>
        <w:t>Tabla de contenido</w:t>
      </w:r>
    </w:p>
    <w:p w:rsidR="00AF6936" w:rsidRDefault="00AF6936">
      <w:pPr>
        <w:spacing w:after="160" w:line="259" w:lineRule="auto"/>
      </w:pPr>
    </w:p>
    <w:p w:rsidR="00AF6936" w:rsidRDefault="00AF6936">
      <w:pPr>
        <w:spacing w:after="160" w:line="259" w:lineRule="auto"/>
      </w:pPr>
    </w:p>
    <w:sdt>
      <w:sdtPr>
        <w:id w:val="-1670368225"/>
        <w:docPartObj>
          <w:docPartGallery w:val="Table of Contents"/>
          <w:docPartUnique/>
        </w:docPartObj>
      </w:sdtPr>
      <w:sdtEndPr/>
      <w:sdtContent>
        <w:p w:rsidR="00AF6936" w:rsidRDefault="00E66445">
          <w:pPr>
            <w:widowControl w:val="0"/>
            <w:tabs>
              <w:tab w:val="right" w:pos="12000"/>
            </w:tabs>
            <w:spacing w:before="60"/>
            <w:rPr>
              <w:b/>
              <w:bCs/>
              <w:color w:val="000000"/>
              <w:sz w:val="22"/>
              <w:szCs w:val="22"/>
            </w:rPr>
          </w:pPr>
          <w:r>
            <w:fldChar w:fldCharType="begin"/>
          </w:r>
          <w:r>
            <w:instrText xml:space="preserve"> TOC \h \u \z \t "Heading 1,1,Heading 2,2,Heading 3,3,Heading 4,4,Heading 5,5,Heading 6,6,"</w:instrText>
          </w:r>
          <w:r>
            <w:fldChar w:fldCharType="separate"/>
          </w:r>
          <w:hyperlink w:anchor="_heading=">
            <w:r>
              <w:rPr>
                <w:b/>
                <w:bCs/>
                <w:color w:val="000000"/>
              </w:rPr>
              <w:t>1. Introducción (Opcional)</w:t>
            </w:r>
            <w:r>
              <w:rPr>
                <w:b/>
                <w:bCs/>
                <w:color w:val="000000"/>
              </w:rPr>
              <w:tab/>
              <w:t>3</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2. Alineación estratégica (Obligatorio)</w:t>
            </w:r>
            <w:r w:rsidR="00E66445">
              <w:rPr>
                <w:b/>
                <w:bCs/>
                <w:color w:val="000000"/>
              </w:rPr>
              <w:tab/>
              <w:t>3</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3. Diagnóstico (Obligatorio)</w:t>
            </w:r>
            <w:r w:rsidR="00E66445">
              <w:rPr>
                <w:b/>
                <w:bCs/>
                <w:color w:val="000000"/>
              </w:rPr>
              <w:tab/>
              <w:t>3</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4. Objetivo General (Obligatorio)</w:t>
            </w:r>
            <w:r w:rsidR="00E66445">
              <w:rPr>
                <w:b/>
                <w:bCs/>
                <w:color w:val="000000"/>
              </w:rPr>
              <w:tab/>
              <w:t>4</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5. Objetivos específicos (Obligatorio)</w:t>
            </w:r>
            <w:r w:rsidR="00E66445">
              <w:rPr>
                <w:b/>
                <w:bCs/>
                <w:color w:val="000000"/>
              </w:rPr>
              <w:tab/>
              <w:t>4</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6. Vigencia (Obligatorio)</w:t>
            </w:r>
            <w:r w:rsidR="00E66445">
              <w:rPr>
                <w:b/>
                <w:bCs/>
                <w:color w:val="000000"/>
              </w:rPr>
              <w:tab/>
              <w:t>5</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7. Beneficiarios (Opcional)</w:t>
            </w:r>
            <w:r w:rsidR="00E66445">
              <w:rPr>
                <w:b/>
                <w:bCs/>
                <w:color w:val="000000"/>
              </w:rPr>
              <w:tab/>
              <w:t>5</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8. Responsables (Obligatorio)</w:t>
            </w:r>
            <w:r w:rsidR="00E66445">
              <w:rPr>
                <w:b/>
                <w:bCs/>
                <w:color w:val="000000"/>
              </w:rPr>
              <w:tab/>
              <w:t>5</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9. Definiciones (Obligatorio)</w:t>
            </w:r>
            <w:r w:rsidR="00E66445">
              <w:rPr>
                <w:b/>
                <w:bCs/>
                <w:color w:val="000000"/>
              </w:rPr>
              <w:tab/>
              <w:t>5</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10. línea de acción o componente (Obligatorio)</w:t>
            </w:r>
            <w:r w:rsidR="00E66445">
              <w:rPr>
                <w:b/>
                <w:bCs/>
                <w:color w:val="000000"/>
              </w:rPr>
              <w:tab/>
              <w:t>6</w:t>
            </w:r>
          </w:hyperlink>
        </w:p>
        <w:p w:rsidR="00AF6936" w:rsidRDefault="00E90494">
          <w:pPr>
            <w:widowControl w:val="0"/>
            <w:tabs>
              <w:tab w:val="right" w:pos="12000"/>
            </w:tabs>
            <w:spacing w:before="60"/>
            <w:ind w:left="360"/>
            <w:rPr>
              <w:color w:val="000000"/>
              <w:sz w:val="22"/>
              <w:szCs w:val="22"/>
            </w:rPr>
          </w:pPr>
          <w:hyperlink w:anchor="_heading=">
            <w:r w:rsidR="00E66445">
              <w:rPr>
                <w:b/>
                <w:bCs/>
                <w:color w:val="000000"/>
              </w:rPr>
              <w:t>10.1 Subtítulo desarrollo documento</w:t>
            </w:r>
            <w:r w:rsidR="00E66445">
              <w:rPr>
                <w:b/>
                <w:bCs/>
                <w:color w:val="000000"/>
              </w:rPr>
              <w:tab/>
              <w:t>6</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11. Monitoreo y seguimiento (Obligatorio)</w:t>
            </w:r>
            <w:r w:rsidR="00E66445">
              <w:rPr>
                <w:b/>
                <w:bCs/>
                <w:color w:val="000000"/>
              </w:rPr>
              <w:tab/>
              <w:t>7</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12. Instancia que aprueba (Obligatorio)</w:t>
            </w:r>
            <w:r w:rsidR="00E66445">
              <w:rPr>
                <w:b/>
                <w:bCs/>
                <w:color w:val="000000"/>
              </w:rPr>
              <w:tab/>
              <w:t>7</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13. Cronograma de actividades (Obligatorio)</w:t>
            </w:r>
            <w:r w:rsidR="00E66445">
              <w:rPr>
                <w:b/>
                <w:bCs/>
                <w:color w:val="000000"/>
              </w:rPr>
              <w:tab/>
              <w:t>7</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14. Control de cambios</w:t>
            </w:r>
            <w:r w:rsidR="00E66445">
              <w:rPr>
                <w:b/>
                <w:bCs/>
                <w:color w:val="000000"/>
              </w:rPr>
              <w:tab/>
              <w:t>7</w:t>
            </w:r>
          </w:hyperlink>
        </w:p>
        <w:p w:rsidR="00AF6936" w:rsidRDefault="00E90494">
          <w:pPr>
            <w:widowControl w:val="0"/>
            <w:tabs>
              <w:tab w:val="right" w:pos="12000"/>
            </w:tabs>
            <w:spacing w:before="60"/>
            <w:rPr>
              <w:b/>
              <w:bCs/>
              <w:color w:val="000000"/>
              <w:sz w:val="22"/>
              <w:szCs w:val="22"/>
            </w:rPr>
          </w:pPr>
          <w:hyperlink w:anchor="_heading=">
            <w:r w:rsidR="00E66445">
              <w:rPr>
                <w:b/>
                <w:bCs/>
                <w:color w:val="000000"/>
              </w:rPr>
              <w:t>15. Responsables de elaboración, revisión y aprobación</w:t>
            </w:r>
            <w:r w:rsidR="00E66445">
              <w:rPr>
                <w:b/>
                <w:bCs/>
                <w:color w:val="000000"/>
              </w:rPr>
              <w:tab/>
              <w:t>8</w:t>
            </w:r>
          </w:hyperlink>
          <w:r w:rsidR="00E66445">
            <w:fldChar w:fldCharType="end"/>
          </w:r>
        </w:p>
      </w:sdtContent>
    </w:sdt>
    <w:p w:rsidR="00AF6936" w:rsidRDefault="00AF6936">
      <w:pPr>
        <w:spacing w:after="160" w:line="259" w:lineRule="auto"/>
      </w:pPr>
    </w:p>
    <w:p w:rsidR="00AF6936" w:rsidRDefault="00AF6936">
      <w:pPr>
        <w:spacing w:after="160" w:line="259" w:lineRule="auto"/>
      </w:pPr>
    </w:p>
    <w:p w:rsidR="00AF6936" w:rsidRDefault="00E66445">
      <w:pPr>
        <w:spacing w:after="160" w:line="259" w:lineRule="auto"/>
        <w:rPr>
          <w:color w:val="A6A6A6"/>
          <w:sz w:val="22"/>
          <w:szCs w:val="22"/>
        </w:rPr>
      </w:pPr>
      <w:r>
        <w:rPr>
          <w:color w:val="A6A6A6"/>
          <w:sz w:val="22"/>
          <w:szCs w:val="22"/>
        </w:rPr>
        <w:t>Actualizar tabla de contenido, de acuerdo a títulos y subtítulos del documento.</w:t>
      </w:r>
    </w:p>
    <w:p w:rsidR="00AF6936" w:rsidRDefault="00AF6936">
      <w:pPr>
        <w:spacing w:after="160" w:line="259" w:lineRule="auto"/>
        <w:rPr>
          <w:color w:val="000000"/>
          <w:sz w:val="22"/>
          <w:szCs w:val="22"/>
        </w:rPr>
      </w:pPr>
    </w:p>
    <w:p w:rsidR="00AF6936" w:rsidRDefault="00E66445">
      <w:pPr>
        <w:spacing w:after="160" w:line="259" w:lineRule="auto"/>
        <w:rPr>
          <w:color w:val="000000"/>
          <w:sz w:val="22"/>
          <w:szCs w:val="22"/>
        </w:rPr>
      </w:pPr>
      <w:r>
        <w:br w:type="page"/>
      </w:r>
    </w:p>
    <w:p w:rsidR="00AF6936" w:rsidRDefault="00E66445">
      <w:pPr>
        <w:spacing w:after="160" w:line="259" w:lineRule="auto"/>
        <w:rPr>
          <w:color w:val="A6A6A6"/>
          <w:sz w:val="22"/>
          <w:szCs w:val="22"/>
        </w:rPr>
      </w:pPr>
      <w:r>
        <w:rPr>
          <w:color w:val="A6A6A6"/>
          <w:sz w:val="22"/>
          <w:szCs w:val="22"/>
        </w:rPr>
        <w:lastRenderedPageBreak/>
        <w:t>Desarrollar el documento con letra Arial 11 (excepto la sección de Control de cambios), márgenes de 2 cm cada lado e interlineado de 1,5.</w:t>
      </w:r>
    </w:p>
    <w:p w:rsidR="00AF6936" w:rsidRDefault="00E66445">
      <w:pPr>
        <w:spacing w:after="160" w:line="259" w:lineRule="auto"/>
        <w:rPr>
          <w:color w:val="A6A6A6"/>
          <w:sz w:val="22"/>
          <w:szCs w:val="22"/>
        </w:rPr>
      </w:pPr>
      <w:r>
        <w:rPr>
          <w:color w:val="A6A6A6"/>
          <w:sz w:val="22"/>
          <w:szCs w:val="22"/>
        </w:rPr>
        <w:t>Consultar la Guía para la formulación, seguimiento y evaluación de planes institucionales (DES-GU-02)</w:t>
      </w:r>
    </w:p>
    <w:p w:rsidR="00AF6936" w:rsidRDefault="00AF6936"/>
    <w:p w:rsidR="00AF6936" w:rsidRDefault="00E66445">
      <w:pPr>
        <w:pStyle w:val="Ttulo1"/>
        <w:numPr>
          <w:ilvl w:val="0"/>
          <w:numId w:val="3"/>
        </w:numPr>
      </w:pPr>
      <w:r>
        <w:t>Introducción (Opcional)</w:t>
      </w:r>
    </w:p>
    <w:p w:rsidR="00AF6936" w:rsidRDefault="00AF6936">
      <w:pPr>
        <w:spacing w:line="360" w:lineRule="auto"/>
        <w:rPr>
          <w:sz w:val="22"/>
          <w:szCs w:val="22"/>
        </w:rPr>
      </w:pPr>
    </w:p>
    <w:p w:rsidR="00AF6936" w:rsidRDefault="00AF6936">
      <w:pPr>
        <w:spacing w:line="360" w:lineRule="auto"/>
        <w:rPr>
          <w:sz w:val="22"/>
          <w:szCs w:val="22"/>
        </w:rPr>
      </w:pPr>
    </w:p>
    <w:p w:rsidR="00AF6936" w:rsidRDefault="00E66445">
      <w:pPr>
        <w:pStyle w:val="Ttulo1"/>
        <w:numPr>
          <w:ilvl w:val="0"/>
          <w:numId w:val="3"/>
        </w:numPr>
      </w:pPr>
      <w:r>
        <w:t>Alineación estratégica (Obligatorio)</w:t>
      </w:r>
    </w:p>
    <w:p w:rsidR="00AF6936" w:rsidRDefault="00AF6936"/>
    <w:p w:rsidR="00AF6936" w:rsidRDefault="00E66445">
      <w:pPr>
        <w:tabs>
          <w:tab w:val="left" w:pos="567"/>
        </w:tabs>
        <w:spacing w:line="360" w:lineRule="auto"/>
        <w:jc w:val="both"/>
        <w:rPr>
          <w:color w:val="A6A6A6"/>
          <w:sz w:val="22"/>
          <w:szCs w:val="22"/>
        </w:rPr>
      </w:pPr>
      <w:r>
        <w:rPr>
          <w:color w:val="A6A6A6"/>
          <w:sz w:val="22"/>
          <w:szCs w:val="22"/>
        </w:rPr>
        <w:t xml:space="preserve">Incluir misión y visión de la entidad. Y relacionar el (los) Objetivo(s) Estratégico(s) al(os) que estarían alineadas al plan. </w:t>
      </w:r>
    </w:p>
    <w:p w:rsidR="00AF6936" w:rsidRDefault="00E66445">
      <w:pPr>
        <w:tabs>
          <w:tab w:val="left" w:pos="567"/>
        </w:tabs>
        <w:spacing w:line="360" w:lineRule="auto"/>
        <w:jc w:val="both"/>
      </w:pPr>
      <w:r>
        <w:rPr>
          <w:color w:val="A6A6A6"/>
          <w:sz w:val="22"/>
          <w:szCs w:val="22"/>
        </w:rPr>
        <w:t xml:space="preserve">En caso de que exista relación con algún proyecto de inversión o política pública deberá asociarse. </w:t>
      </w:r>
    </w:p>
    <w:p w:rsidR="00AF6936" w:rsidRDefault="00AF6936"/>
    <w:p w:rsidR="00AF6936" w:rsidRDefault="00AF6936"/>
    <w:p w:rsidR="00AF6936" w:rsidRDefault="00E66445">
      <w:pPr>
        <w:pStyle w:val="Ttulo1"/>
        <w:numPr>
          <w:ilvl w:val="0"/>
          <w:numId w:val="3"/>
        </w:numPr>
      </w:pPr>
      <w:r>
        <w:t>Diagnóstico (Obligatorio)</w:t>
      </w:r>
    </w:p>
    <w:p w:rsidR="00AF6936" w:rsidRDefault="00AF6936"/>
    <w:p w:rsidR="00AF6936" w:rsidRDefault="00E66445">
      <w:pPr>
        <w:rPr>
          <w:color w:val="A6A6A6"/>
        </w:rPr>
      </w:pPr>
      <w:r>
        <w:rPr>
          <w:color w:val="A6A6A6"/>
        </w:rPr>
        <w:t>Los planes institucionales deben responder a las necesidades y/o problemáticas identificadas al interior de la Entidad, por ende, es necesario realizar un diagnóstico de la situación actual que permita identificar, priorizar y abordar los problemas más relevantes. El diagnóstico deberá desarrollarse a través de los siguientes pasos: </w:t>
      </w:r>
      <w:r>
        <w:rPr>
          <w:color w:val="A6A6A6"/>
        </w:rPr>
        <w:br/>
      </w:r>
    </w:p>
    <w:p w:rsidR="00AF6936" w:rsidRDefault="00E66445">
      <w:pPr>
        <w:numPr>
          <w:ilvl w:val="0"/>
          <w:numId w:val="8"/>
        </w:numPr>
        <w:rPr>
          <w:color w:val="A6A6A6"/>
        </w:rPr>
      </w:pPr>
      <w:r>
        <w:rPr>
          <w:color w:val="A6A6A6"/>
        </w:rPr>
        <w:t>Recolectar información (insumos): Se describe con más detalle en el punto anterior.</w:t>
      </w:r>
    </w:p>
    <w:p w:rsidR="00AF6936" w:rsidRDefault="00E66445">
      <w:pPr>
        <w:numPr>
          <w:ilvl w:val="0"/>
          <w:numId w:val="10"/>
        </w:numPr>
        <w:rPr>
          <w:color w:val="A6A6A6"/>
        </w:rPr>
      </w:pPr>
      <w:r>
        <w:rPr>
          <w:color w:val="A6A6A6"/>
        </w:rPr>
        <w:t>Identificar necesidades y problemáticas: </w:t>
      </w:r>
    </w:p>
    <w:p w:rsidR="00AF6936" w:rsidRDefault="00E66445">
      <w:pPr>
        <w:numPr>
          <w:ilvl w:val="1"/>
          <w:numId w:val="10"/>
        </w:numPr>
        <w:rPr>
          <w:color w:val="A6A6A6"/>
        </w:rPr>
      </w:pPr>
      <w:r>
        <w:rPr>
          <w:b/>
          <w:bCs/>
          <w:color w:val="A6A6A6"/>
        </w:rPr>
        <w:t>Recolección de información cualitativa y cuantitativa:</w:t>
      </w:r>
      <w:r>
        <w:rPr>
          <w:color w:val="A6A6A6"/>
        </w:rPr>
        <w:t xml:space="preserve"> Usa herramientas como entrevistas, encuestas, mesas de trabajo, análisis de datos, etc., para recoger información tanto de los usuarios externos como del personal interno de la entidad.</w:t>
      </w:r>
    </w:p>
    <w:p w:rsidR="00AF6936" w:rsidRDefault="00E66445">
      <w:pPr>
        <w:numPr>
          <w:ilvl w:val="1"/>
          <w:numId w:val="10"/>
        </w:numPr>
        <w:rPr>
          <w:color w:val="A6A6A6"/>
        </w:rPr>
      </w:pPr>
      <w:r>
        <w:rPr>
          <w:b/>
          <w:bCs/>
          <w:color w:val="A6A6A6"/>
        </w:rPr>
        <w:t>Mapeo de actores y grupos de interés:</w:t>
      </w:r>
      <w:r>
        <w:rPr>
          <w:color w:val="A6A6A6"/>
        </w:rPr>
        <w:t xml:space="preserve"> Identifica quiénes se ven afectados por la situación problemática (ciudadanos, comunidades, organizaciones, empleados, etc.) y cuáles son sus necesidades o expectativas.</w:t>
      </w:r>
    </w:p>
    <w:p w:rsidR="00AF6936" w:rsidRDefault="00E66445">
      <w:pPr>
        <w:numPr>
          <w:ilvl w:val="0"/>
          <w:numId w:val="12"/>
        </w:numPr>
        <w:rPr>
          <w:color w:val="A6A6A6"/>
        </w:rPr>
      </w:pPr>
      <w:r>
        <w:rPr>
          <w:color w:val="A6A6A6"/>
        </w:rPr>
        <w:t>Realizar análisis de causas y efectos: </w:t>
      </w:r>
    </w:p>
    <w:p w:rsidR="00AF6936" w:rsidRDefault="00E66445">
      <w:pPr>
        <w:numPr>
          <w:ilvl w:val="1"/>
          <w:numId w:val="12"/>
        </w:numPr>
        <w:rPr>
          <w:color w:val="A6A6A6"/>
        </w:rPr>
      </w:pPr>
      <w:r>
        <w:rPr>
          <w:b/>
          <w:bCs/>
          <w:color w:val="A6A6A6"/>
        </w:rPr>
        <w:t>Grado de urgencia:</w:t>
      </w:r>
      <w:r>
        <w:rPr>
          <w:color w:val="A6A6A6"/>
        </w:rPr>
        <w:t xml:space="preserve"> Determina qué problemas deben abordarse con mayor urgencia debido a su impacto en la entidad o en los beneficiarios.</w:t>
      </w:r>
    </w:p>
    <w:p w:rsidR="00AF6936" w:rsidRDefault="00E66445">
      <w:pPr>
        <w:numPr>
          <w:ilvl w:val="1"/>
          <w:numId w:val="12"/>
        </w:numPr>
        <w:rPr>
          <w:color w:val="A6A6A6"/>
        </w:rPr>
      </w:pPr>
      <w:r>
        <w:rPr>
          <w:b/>
          <w:bCs/>
          <w:color w:val="A6A6A6"/>
        </w:rPr>
        <w:t>Impacto sobre los objetivos institucionales:</w:t>
      </w:r>
      <w:r>
        <w:rPr>
          <w:color w:val="A6A6A6"/>
        </w:rPr>
        <w:t xml:space="preserve"> Prioriza los problemas que afecten directamente el cumplimiento de la misión, visión y objetivos estratégicos de la entidad.</w:t>
      </w:r>
    </w:p>
    <w:p w:rsidR="00AF6936" w:rsidRDefault="00E66445">
      <w:pPr>
        <w:numPr>
          <w:ilvl w:val="1"/>
          <w:numId w:val="12"/>
        </w:numPr>
        <w:rPr>
          <w:color w:val="A6A6A6"/>
        </w:rPr>
      </w:pPr>
      <w:r>
        <w:rPr>
          <w:b/>
          <w:bCs/>
          <w:color w:val="A6A6A6"/>
        </w:rPr>
        <w:t>Disponibilidad de recursos:</w:t>
      </w:r>
      <w:r>
        <w:rPr>
          <w:color w:val="A6A6A6"/>
        </w:rPr>
        <w:t xml:space="preserve"> Evalúa la viabilidad de solucionar ciertos problemas con los recursos humanos, técnicos y financieros disponibles.</w:t>
      </w:r>
    </w:p>
    <w:p w:rsidR="00AF6936" w:rsidRDefault="00E66445">
      <w:pPr>
        <w:numPr>
          <w:ilvl w:val="0"/>
          <w:numId w:val="13"/>
        </w:numPr>
        <w:rPr>
          <w:color w:val="A6A6A6"/>
        </w:rPr>
      </w:pPr>
      <w:r>
        <w:rPr>
          <w:color w:val="A6A6A6"/>
        </w:rPr>
        <w:t>Consultar con actores claves:</w:t>
      </w:r>
    </w:p>
    <w:p w:rsidR="00AF6936" w:rsidRDefault="00E66445">
      <w:pPr>
        <w:numPr>
          <w:ilvl w:val="1"/>
          <w:numId w:val="13"/>
        </w:numPr>
        <w:rPr>
          <w:color w:val="A6A6A6"/>
        </w:rPr>
      </w:pPr>
      <w:r>
        <w:rPr>
          <w:b/>
          <w:bCs/>
          <w:color w:val="A6A6A6"/>
        </w:rPr>
        <w:t>Consulta con directivos y equipos técnicos:</w:t>
      </w:r>
      <w:r>
        <w:rPr>
          <w:color w:val="A6A6A6"/>
        </w:rPr>
        <w:t xml:space="preserve"> Involucra a los directivos y líderes de área en la validación del diagnóstico y en la toma de decisiones sobre qué problemas atender.</w:t>
      </w:r>
    </w:p>
    <w:p w:rsidR="00AF6936" w:rsidRDefault="00E66445">
      <w:pPr>
        <w:numPr>
          <w:ilvl w:val="1"/>
          <w:numId w:val="13"/>
        </w:numPr>
        <w:rPr>
          <w:color w:val="A6A6A6"/>
        </w:rPr>
      </w:pPr>
      <w:r>
        <w:rPr>
          <w:b/>
          <w:bCs/>
          <w:color w:val="A6A6A6"/>
        </w:rPr>
        <w:t>Diálogo con actores externos:</w:t>
      </w:r>
      <w:r>
        <w:rPr>
          <w:color w:val="A6A6A6"/>
        </w:rPr>
        <w:t xml:space="preserve"> Si es relevante, involucra a los actores externos (ciudadanía, otras entidades del sector, grupos diferenciales, etc.) en la priorización de las necesidades a resolver.</w:t>
      </w:r>
    </w:p>
    <w:p w:rsidR="00AF6936" w:rsidRDefault="00E66445">
      <w:pPr>
        <w:numPr>
          <w:ilvl w:val="0"/>
          <w:numId w:val="2"/>
        </w:numPr>
        <w:rPr>
          <w:color w:val="A6A6A6"/>
        </w:rPr>
      </w:pPr>
      <w:r>
        <w:rPr>
          <w:color w:val="A6A6A6"/>
        </w:rPr>
        <w:t>Definir el problema central: Una vez identificado el problema central, es importante definirlo claramente, especificando qué aspecto específico se quiere abordar y en qué contexto se presenta, para ello es importante que dentro del apartado de diagnóstico se identifique una justificación sólida del problema, explicando por qué es prioritario resolverlo, su impacto en la misión de la entidad, y las consecuencias de no darle solución.</w:t>
      </w:r>
    </w:p>
    <w:p w:rsidR="00AF6936" w:rsidRDefault="00AF6936"/>
    <w:p w:rsidR="00AF6936" w:rsidRDefault="00AF6936"/>
    <w:p w:rsidR="00AF6936" w:rsidRDefault="00E66445">
      <w:pPr>
        <w:pStyle w:val="Ttulo1"/>
        <w:numPr>
          <w:ilvl w:val="0"/>
          <w:numId w:val="3"/>
        </w:numPr>
      </w:pPr>
      <w:r>
        <w:t>Objetivo General (Obligatorio)</w:t>
      </w:r>
    </w:p>
    <w:p w:rsidR="00AF6936" w:rsidRDefault="00AF6936">
      <w:pPr>
        <w:spacing w:line="360" w:lineRule="auto"/>
        <w:rPr>
          <w:sz w:val="22"/>
          <w:szCs w:val="22"/>
        </w:rPr>
      </w:pPr>
    </w:p>
    <w:p w:rsidR="00AF6936" w:rsidRDefault="00E66445">
      <w:pPr>
        <w:tabs>
          <w:tab w:val="left" w:pos="567"/>
        </w:tabs>
        <w:spacing w:line="360" w:lineRule="auto"/>
        <w:jc w:val="both"/>
        <w:rPr>
          <w:color w:val="A6A6A6"/>
          <w:sz w:val="22"/>
          <w:szCs w:val="22"/>
        </w:rPr>
      </w:pPr>
      <w:bookmarkStart w:id="2" w:name="_heading=h.3znysh7" w:colFirst="0" w:colLast="0"/>
      <w:bookmarkEnd w:id="2"/>
      <w:r>
        <w:rPr>
          <w:color w:val="A6A6A6"/>
          <w:sz w:val="22"/>
          <w:szCs w:val="22"/>
        </w:rPr>
        <w:t xml:space="preserve">Debe responder a la </w:t>
      </w:r>
      <w:r>
        <w:rPr>
          <w:b/>
          <w:bCs/>
          <w:color w:val="A6A6A6"/>
          <w:sz w:val="22"/>
          <w:szCs w:val="22"/>
        </w:rPr>
        <w:t>solución global</w:t>
      </w:r>
      <w:r>
        <w:rPr>
          <w:color w:val="A6A6A6"/>
          <w:sz w:val="22"/>
          <w:szCs w:val="22"/>
        </w:rPr>
        <w:t xml:space="preserve"> del problema o la situación que se pretende mejorar. Representa el </w:t>
      </w:r>
      <w:r>
        <w:rPr>
          <w:b/>
          <w:bCs/>
          <w:color w:val="A6A6A6"/>
          <w:sz w:val="22"/>
          <w:szCs w:val="22"/>
        </w:rPr>
        <w:t>fin último</w:t>
      </w:r>
      <w:r>
        <w:rPr>
          <w:color w:val="A6A6A6"/>
          <w:sz w:val="22"/>
          <w:szCs w:val="22"/>
        </w:rPr>
        <w:t xml:space="preserve"> del plan y suele estar alineado con la misión institucional.</w:t>
      </w:r>
    </w:p>
    <w:p w:rsidR="00AF6936" w:rsidRDefault="00E66445">
      <w:pPr>
        <w:tabs>
          <w:tab w:val="left" w:pos="567"/>
        </w:tabs>
        <w:spacing w:line="360" w:lineRule="auto"/>
        <w:jc w:val="both"/>
        <w:rPr>
          <w:color w:val="A6A6A6"/>
          <w:sz w:val="22"/>
          <w:szCs w:val="22"/>
        </w:rPr>
      </w:pPr>
      <w:r>
        <w:rPr>
          <w:color w:val="A6A6A6"/>
          <w:sz w:val="22"/>
          <w:szCs w:val="22"/>
        </w:rPr>
        <w:t>Características:</w:t>
      </w:r>
    </w:p>
    <w:p w:rsidR="00AF6936" w:rsidRDefault="00E66445">
      <w:pPr>
        <w:numPr>
          <w:ilvl w:val="0"/>
          <w:numId w:val="5"/>
        </w:numPr>
        <w:tabs>
          <w:tab w:val="left" w:pos="567"/>
        </w:tabs>
        <w:spacing w:line="360" w:lineRule="auto"/>
        <w:jc w:val="both"/>
        <w:rPr>
          <w:color w:val="A6A6A6"/>
          <w:sz w:val="22"/>
          <w:szCs w:val="22"/>
        </w:rPr>
      </w:pPr>
      <w:r>
        <w:rPr>
          <w:b/>
          <w:bCs/>
          <w:color w:val="A6A6A6"/>
          <w:sz w:val="22"/>
          <w:szCs w:val="22"/>
        </w:rPr>
        <w:t>Amplio</w:t>
      </w:r>
      <w:r>
        <w:rPr>
          <w:color w:val="A6A6A6"/>
          <w:sz w:val="22"/>
          <w:szCs w:val="22"/>
        </w:rPr>
        <w:t>: No detalla acciones específicas, sino que expresa un propósito general a alcanzar.</w:t>
      </w:r>
    </w:p>
    <w:p w:rsidR="00AF6936" w:rsidRDefault="00E66445">
      <w:pPr>
        <w:numPr>
          <w:ilvl w:val="0"/>
          <w:numId w:val="5"/>
        </w:numPr>
        <w:tabs>
          <w:tab w:val="left" w:pos="567"/>
        </w:tabs>
        <w:spacing w:line="360" w:lineRule="auto"/>
        <w:jc w:val="both"/>
        <w:rPr>
          <w:color w:val="A6A6A6"/>
          <w:sz w:val="22"/>
          <w:szCs w:val="22"/>
        </w:rPr>
      </w:pPr>
      <w:r>
        <w:rPr>
          <w:b/>
          <w:bCs/>
          <w:color w:val="A6A6A6"/>
          <w:sz w:val="22"/>
          <w:szCs w:val="22"/>
        </w:rPr>
        <w:t>Orientado al impacto</w:t>
      </w:r>
      <w:r>
        <w:rPr>
          <w:color w:val="A6A6A6"/>
          <w:sz w:val="22"/>
          <w:szCs w:val="22"/>
        </w:rPr>
        <w:t>: Se enfoca en los cambios significativos que se esperan lograr en la entidad o el impacto que se espera generar en la sociedad.</w:t>
      </w:r>
    </w:p>
    <w:p w:rsidR="00AF6936" w:rsidRDefault="00E66445">
      <w:pPr>
        <w:numPr>
          <w:ilvl w:val="0"/>
          <w:numId w:val="5"/>
        </w:numPr>
        <w:tabs>
          <w:tab w:val="left" w:pos="567"/>
        </w:tabs>
        <w:spacing w:line="360" w:lineRule="auto"/>
        <w:jc w:val="both"/>
        <w:rPr>
          <w:color w:val="A6A6A6"/>
          <w:sz w:val="22"/>
          <w:szCs w:val="22"/>
        </w:rPr>
      </w:pPr>
      <w:r>
        <w:rPr>
          <w:b/>
          <w:bCs/>
          <w:color w:val="A6A6A6"/>
          <w:sz w:val="22"/>
          <w:szCs w:val="22"/>
        </w:rPr>
        <w:t>A largo plazo</w:t>
      </w:r>
      <w:r>
        <w:rPr>
          <w:color w:val="A6A6A6"/>
          <w:sz w:val="22"/>
          <w:szCs w:val="22"/>
        </w:rPr>
        <w:t>: Refleja la meta final que se desea conseguir, generalmente en un horizonte temporal más extenso (3 a 5 años, o más).</w:t>
      </w:r>
    </w:p>
    <w:p w:rsidR="00AF6936" w:rsidRDefault="00E66445">
      <w:pPr>
        <w:tabs>
          <w:tab w:val="left" w:pos="567"/>
        </w:tabs>
        <w:spacing w:line="360" w:lineRule="auto"/>
        <w:jc w:val="both"/>
        <w:rPr>
          <w:color w:val="A6A6A6"/>
          <w:sz w:val="22"/>
          <w:szCs w:val="22"/>
        </w:rPr>
      </w:pPr>
      <w:r>
        <w:rPr>
          <w:color w:val="A6A6A6"/>
          <w:sz w:val="22"/>
          <w:szCs w:val="22"/>
        </w:rPr>
        <w:t>Pregunta clave que responde:</w:t>
      </w:r>
    </w:p>
    <w:p w:rsidR="00AF6936" w:rsidRDefault="00E66445">
      <w:pPr>
        <w:numPr>
          <w:ilvl w:val="0"/>
          <w:numId w:val="1"/>
        </w:numPr>
        <w:tabs>
          <w:tab w:val="left" w:pos="567"/>
        </w:tabs>
        <w:spacing w:line="360" w:lineRule="auto"/>
        <w:jc w:val="both"/>
        <w:rPr>
          <w:color w:val="A6A6A6"/>
          <w:sz w:val="22"/>
          <w:szCs w:val="22"/>
        </w:rPr>
      </w:pPr>
      <w:r>
        <w:rPr>
          <w:color w:val="A6A6A6"/>
          <w:sz w:val="22"/>
          <w:szCs w:val="22"/>
        </w:rPr>
        <w:t>¿Qué queremos lograr de manera global con este plan?</w:t>
      </w:r>
    </w:p>
    <w:p w:rsidR="00AF6936" w:rsidRDefault="00E66445">
      <w:pPr>
        <w:tabs>
          <w:tab w:val="left" w:pos="567"/>
        </w:tabs>
        <w:spacing w:line="360" w:lineRule="auto"/>
        <w:jc w:val="both"/>
        <w:rPr>
          <w:color w:val="A6A6A6"/>
          <w:sz w:val="22"/>
          <w:szCs w:val="22"/>
        </w:rPr>
      </w:pPr>
      <w:r>
        <w:rPr>
          <w:color w:val="A6A6A6"/>
          <w:sz w:val="22"/>
          <w:szCs w:val="22"/>
        </w:rPr>
        <w:t>Ejemplos:</w:t>
      </w:r>
    </w:p>
    <w:p w:rsidR="00AF6936" w:rsidRDefault="00E66445">
      <w:pPr>
        <w:numPr>
          <w:ilvl w:val="0"/>
          <w:numId w:val="6"/>
        </w:numPr>
        <w:tabs>
          <w:tab w:val="left" w:pos="567"/>
        </w:tabs>
        <w:spacing w:line="360" w:lineRule="auto"/>
        <w:jc w:val="both"/>
        <w:rPr>
          <w:color w:val="A6A6A6"/>
          <w:sz w:val="22"/>
          <w:szCs w:val="22"/>
        </w:rPr>
      </w:pPr>
      <w:r>
        <w:rPr>
          <w:color w:val="A6A6A6"/>
          <w:sz w:val="22"/>
          <w:szCs w:val="22"/>
        </w:rPr>
        <w:t>Mejorar la calidad de los servicios culturales en la ciudad mediante la ampliación de la oferta artística y patrimonial disponible para la comunidad.</w:t>
      </w:r>
    </w:p>
    <w:p w:rsidR="00AF6936" w:rsidRDefault="00E66445">
      <w:pPr>
        <w:numPr>
          <w:ilvl w:val="0"/>
          <w:numId w:val="6"/>
        </w:numPr>
        <w:tabs>
          <w:tab w:val="left" w:pos="567"/>
        </w:tabs>
        <w:spacing w:line="360" w:lineRule="auto"/>
        <w:jc w:val="both"/>
        <w:rPr>
          <w:color w:val="A6A6A6"/>
          <w:sz w:val="22"/>
          <w:szCs w:val="22"/>
        </w:rPr>
      </w:pPr>
      <w:r>
        <w:rPr>
          <w:color w:val="A6A6A6"/>
          <w:sz w:val="22"/>
          <w:szCs w:val="22"/>
        </w:rPr>
        <w:t>Fortalecer la eficiencia operativa de la entidad para incrementar la satisfacción de los ciudadanos con los servicios prestados.</w:t>
      </w:r>
    </w:p>
    <w:p w:rsidR="00AF6936" w:rsidRDefault="00AF6936">
      <w:pPr>
        <w:spacing w:line="360" w:lineRule="auto"/>
        <w:rPr>
          <w:sz w:val="22"/>
          <w:szCs w:val="22"/>
        </w:rPr>
      </w:pPr>
    </w:p>
    <w:p w:rsidR="00AF6936" w:rsidRDefault="00E66445">
      <w:pPr>
        <w:pStyle w:val="Ttulo1"/>
        <w:numPr>
          <w:ilvl w:val="0"/>
          <w:numId w:val="3"/>
        </w:numPr>
      </w:pPr>
      <w:r>
        <w:t>Objetivos específicos (Obligatorio)</w:t>
      </w:r>
    </w:p>
    <w:p w:rsidR="00AF6936" w:rsidRDefault="00AF6936">
      <w:pPr>
        <w:spacing w:line="360" w:lineRule="auto"/>
        <w:rPr>
          <w:sz w:val="22"/>
          <w:szCs w:val="22"/>
        </w:rPr>
      </w:pPr>
    </w:p>
    <w:p w:rsidR="00AF6936" w:rsidRDefault="00E66445">
      <w:pPr>
        <w:spacing w:line="360" w:lineRule="auto"/>
        <w:rPr>
          <w:color w:val="A6A6A6"/>
          <w:sz w:val="22"/>
          <w:szCs w:val="22"/>
        </w:rPr>
      </w:pPr>
      <w:r>
        <w:rPr>
          <w:color w:val="A6A6A6"/>
          <w:sz w:val="22"/>
          <w:szCs w:val="22"/>
        </w:rPr>
        <w:t xml:space="preserve">Derivan del objetivo general y describen los resultados concretos que se deben alcanzar para lograrlo. Son metas </w:t>
      </w:r>
      <w:r>
        <w:rPr>
          <w:b/>
          <w:bCs/>
          <w:color w:val="A6A6A6"/>
          <w:sz w:val="22"/>
          <w:szCs w:val="22"/>
        </w:rPr>
        <w:t>más detalladas</w:t>
      </w:r>
      <w:r>
        <w:rPr>
          <w:color w:val="A6A6A6"/>
          <w:sz w:val="22"/>
          <w:szCs w:val="22"/>
        </w:rPr>
        <w:t>, orientadas a acciones y resultados parciales que permiten avanzar hacia el objetivo general.</w:t>
      </w:r>
    </w:p>
    <w:p w:rsidR="00AF6936" w:rsidRDefault="00E66445">
      <w:pPr>
        <w:spacing w:line="360" w:lineRule="auto"/>
        <w:rPr>
          <w:color w:val="A6A6A6"/>
          <w:sz w:val="22"/>
          <w:szCs w:val="22"/>
        </w:rPr>
      </w:pPr>
      <w:r>
        <w:rPr>
          <w:color w:val="A6A6A6"/>
          <w:sz w:val="22"/>
          <w:szCs w:val="22"/>
        </w:rPr>
        <w:t xml:space="preserve">Los objetivos específicos deben cumplir con los criterios </w:t>
      </w:r>
      <w:r>
        <w:rPr>
          <w:b/>
          <w:bCs/>
          <w:color w:val="A6A6A6"/>
          <w:sz w:val="22"/>
          <w:szCs w:val="22"/>
        </w:rPr>
        <w:t>SMART</w:t>
      </w:r>
      <w:r>
        <w:rPr>
          <w:color w:val="A6A6A6"/>
          <w:sz w:val="22"/>
          <w:szCs w:val="22"/>
        </w:rPr>
        <w:t>:</w:t>
      </w:r>
    </w:p>
    <w:p w:rsidR="00AF6936" w:rsidRDefault="00E66445">
      <w:pPr>
        <w:numPr>
          <w:ilvl w:val="0"/>
          <w:numId w:val="7"/>
        </w:numPr>
        <w:spacing w:line="360" w:lineRule="auto"/>
        <w:rPr>
          <w:color w:val="A6A6A6"/>
          <w:sz w:val="22"/>
          <w:szCs w:val="22"/>
        </w:rPr>
      </w:pPr>
      <w:r>
        <w:rPr>
          <w:b/>
          <w:bCs/>
          <w:color w:val="A6A6A6"/>
          <w:sz w:val="22"/>
          <w:szCs w:val="22"/>
        </w:rPr>
        <w:t>S</w:t>
      </w:r>
      <w:r>
        <w:rPr>
          <w:color w:val="A6A6A6"/>
          <w:sz w:val="22"/>
          <w:szCs w:val="22"/>
        </w:rPr>
        <w:t xml:space="preserve"> (Específico): Definir claramente lo que se va a lograr.</w:t>
      </w:r>
    </w:p>
    <w:p w:rsidR="00AF6936" w:rsidRDefault="00E66445">
      <w:pPr>
        <w:numPr>
          <w:ilvl w:val="0"/>
          <w:numId w:val="7"/>
        </w:numPr>
        <w:spacing w:line="360" w:lineRule="auto"/>
        <w:rPr>
          <w:color w:val="A6A6A6"/>
          <w:sz w:val="22"/>
          <w:szCs w:val="22"/>
        </w:rPr>
      </w:pPr>
      <w:r>
        <w:rPr>
          <w:b/>
          <w:bCs/>
          <w:color w:val="A6A6A6"/>
          <w:sz w:val="22"/>
          <w:szCs w:val="22"/>
        </w:rPr>
        <w:t>M</w:t>
      </w:r>
      <w:r>
        <w:rPr>
          <w:color w:val="A6A6A6"/>
          <w:sz w:val="22"/>
          <w:szCs w:val="22"/>
        </w:rPr>
        <w:t xml:space="preserve"> (Medible): Establecer cómo se medirá el éxito (indicadores).</w:t>
      </w:r>
    </w:p>
    <w:p w:rsidR="00AF6936" w:rsidRDefault="00E66445">
      <w:pPr>
        <w:numPr>
          <w:ilvl w:val="0"/>
          <w:numId w:val="7"/>
        </w:numPr>
        <w:spacing w:line="360" w:lineRule="auto"/>
        <w:rPr>
          <w:color w:val="A6A6A6"/>
          <w:sz w:val="22"/>
          <w:szCs w:val="22"/>
        </w:rPr>
      </w:pPr>
      <w:r>
        <w:rPr>
          <w:b/>
          <w:bCs/>
          <w:color w:val="A6A6A6"/>
          <w:sz w:val="22"/>
          <w:szCs w:val="22"/>
        </w:rPr>
        <w:t>A</w:t>
      </w:r>
      <w:r>
        <w:rPr>
          <w:color w:val="A6A6A6"/>
          <w:sz w:val="22"/>
          <w:szCs w:val="22"/>
        </w:rPr>
        <w:t xml:space="preserve"> (Alcanzable): Asegurar que sea realizable con los recursos disponibles.</w:t>
      </w:r>
    </w:p>
    <w:p w:rsidR="00AF6936" w:rsidRDefault="00E66445">
      <w:pPr>
        <w:numPr>
          <w:ilvl w:val="0"/>
          <w:numId w:val="7"/>
        </w:numPr>
        <w:spacing w:line="360" w:lineRule="auto"/>
        <w:rPr>
          <w:color w:val="A6A6A6"/>
          <w:sz w:val="22"/>
          <w:szCs w:val="22"/>
        </w:rPr>
      </w:pPr>
      <w:r>
        <w:rPr>
          <w:b/>
          <w:bCs/>
          <w:color w:val="A6A6A6"/>
          <w:sz w:val="22"/>
          <w:szCs w:val="22"/>
        </w:rPr>
        <w:t>R</w:t>
      </w:r>
      <w:r>
        <w:rPr>
          <w:color w:val="A6A6A6"/>
          <w:sz w:val="22"/>
          <w:szCs w:val="22"/>
        </w:rPr>
        <w:t xml:space="preserve"> (Relevante): Relacionado con la solución del problema identificado.</w:t>
      </w:r>
    </w:p>
    <w:p w:rsidR="00AF6936" w:rsidRDefault="00E66445">
      <w:pPr>
        <w:numPr>
          <w:ilvl w:val="0"/>
          <w:numId w:val="7"/>
        </w:numPr>
        <w:spacing w:line="360" w:lineRule="auto"/>
        <w:rPr>
          <w:color w:val="A6A6A6"/>
          <w:sz w:val="22"/>
          <w:szCs w:val="22"/>
        </w:rPr>
      </w:pPr>
      <w:r>
        <w:rPr>
          <w:b/>
          <w:bCs/>
          <w:color w:val="A6A6A6"/>
          <w:sz w:val="22"/>
          <w:szCs w:val="22"/>
        </w:rPr>
        <w:t>T</w:t>
      </w:r>
      <w:r>
        <w:rPr>
          <w:color w:val="A6A6A6"/>
          <w:sz w:val="22"/>
          <w:szCs w:val="22"/>
        </w:rPr>
        <w:t xml:space="preserve"> (Tiempo): Definir un plazo para su cumplimiento.</w:t>
      </w:r>
    </w:p>
    <w:p w:rsidR="00AF6936" w:rsidRDefault="00E66445">
      <w:pPr>
        <w:spacing w:line="360" w:lineRule="auto"/>
        <w:rPr>
          <w:color w:val="A6A6A6"/>
          <w:sz w:val="22"/>
          <w:szCs w:val="22"/>
        </w:rPr>
      </w:pPr>
      <w:r>
        <w:rPr>
          <w:b/>
          <w:bCs/>
          <w:color w:val="A6A6A6"/>
          <w:sz w:val="22"/>
          <w:szCs w:val="22"/>
        </w:rPr>
        <w:lastRenderedPageBreak/>
        <w:t xml:space="preserve">Pregunta clave que responden: </w:t>
      </w:r>
      <w:r>
        <w:rPr>
          <w:color w:val="A6A6A6"/>
          <w:sz w:val="22"/>
          <w:szCs w:val="22"/>
        </w:rPr>
        <w:t>¿Qué acciones específicas debemos realizar para lograr el objetivo general?</w:t>
      </w:r>
    </w:p>
    <w:p w:rsidR="00AF6936" w:rsidRDefault="00E66445">
      <w:pPr>
        <w:spacing w:line="360" w:lineRule="auto"/>
        <w:rPr>
          <w:color w:val="A6A6A6"/>
          <w:sz w:val="22"/>
          <w:szCs w:val="22"/>
        </w:rPr>
      </w:pPr>
      <w:r>
        <w:rPr>
          <w:color w:val="A6A6A6"/>
          <w:sz w:val="22"/>
          <w:szCs w:val="22"/>
        </w:rPr>
        <w:t>Ejemplos:</w:t>
      </w:r>
    </w:p>
    <w:p w:rsidR="00AF6936" w:rsidRDefault="00E66445">
      <w:pPr>
        <w:spacing w:line="360" w:lineRule="auto"/>
        <w:rPr>
          <w:color w:val="A6A6A6"/>
          <w:sz w:val="22"/>
          <w:szCs w:val="22"/>
        </w:rPr>
      </w:pPr>
      <w:r>
        <w:rPr>
          <w:color w:val="A6A6A6"/>
          <w:sz w:val="22"/>
          <w:szCs w:val="22"/>
        </w:rPr>
        <w:t>Para el objetivo general "Mejorar la calidad de los servicios culturales en la ciudad":</w:t>
      </w:r>
    </w:p>
    <w:p w:rsidR="00AF6936" w:rsidRDefault="00E66445">
      <w:pPr>
        <w:numPr>
          <w:ilvl w:val="0"/>
          <w:numId w:val="9"/>
        </w:numPr>
        <w:spacing w:line="360" w:lineRule="auto"/>
        <w:rPr>
          <w:color w:val="A6A6A6"/>
          <w:sz w:val="22"/>
          <w:szCs w:val="22"/>
        </w:rPr>
      </w:pPr>
      <w:r>
        <w:rPr>
          <w:color w:val="A6A6A6"/>
          <w:sz w:val="22"/>
          <w:szCs w:val="22"/>
        </w:rPr>
        <w:t>Ampliar la oferta de programas de formación artística y cultural para niños y jóvenes en al menos 30% en los próximos dos años.</w:t>
      </w:r>
    </w:p>
    <w:p w:rsidR="00AF6936" w:rsidRDefault="00E66445">
      <w:pPr>
        <w:numPr>
          <w:ilvl w:val="0"/>
          <w:numId w:val="9"/>
        </w:numPr>
        <w:spacing w:line="360" w:lineRule="auto"/>
        <w:rPr>
          <w:color w:val="A6A6A6"/>
          <w:sz w:val="22"/>
          <w:szCs w:val="22"/>
        </w:rPr>
      </w:pPr>
      <w:r>
        <w:rPr>
          <w:color w:val="A6A6A6"/>
          <w:sz w:val="22"/>
          <w:szCs w:val="22"/>
        </w:rPr>
        <w:t>Cualificar a 100 agentes culturales en gestión de proyectos y emprendimiento cultural para fortalecer el ecosistema cultural de la ciudad.</w:t>
      </w:r>
    </w:p>
    <w:p w:rsidR="00AF6936" w:rsidRDefault="00E66445">
      <w:pPr>
        <w:spacing w:line="360" w:lineRule="auto"/>
        <w:rPr>
          <w:color w:val="A6A6A6"/>
          <w:sz w:val="22"/>
          <w:szCs w:val="22"/>
        </w:rPr>
      </w:pPr>
      <w:r>
        <w:rPr>
          <w:color w:val="A6A6A6"/>
          <w:sz w:val="22"/>
          <w:szCs w:val="22"/>
        </w:rPr>
        <w:t>Para el objetivo general "Fortalecer la eficiencia operativa de la entidad":</w:t>
      </w:r>
    </w:p>
    <w:p w:rsidR="00AF6936" w:rsidRDefault="00E66445">
      <w:pPr>
        <w:numPr>
          <w:ilvl w:val="0"/>
          <w:numId w:val="11"/>
        </w:numPr>
        <w:spacing w:line="360" w:lineRule="auto"/>
        <w:rPr>
          <w:color w:val="A6A6A6"/>
          <w:sz w:val="22"/>
          <w:szCs w:val="22"/>
        </w:rPr>
      </w:pPr>
      <w:r>
        <w:rPr>
          <w:color w:val="A6A6A6"/>
          <w:sz w:val="22"/>
          <w:szCs w:val="22"/>
        </w:rPr>
        <w:t>Optimizar los procesos de contratación mediante la digitalización y simplificación de trámites, reduciendo los tiempos en un 25% en el primer año.</w:t>
      </w:r>
    </w:p>
    <w:p w:rsidR="00AF6936" w:rsidRDefault="00E66445">
      <w:pPr>
        <w:numPr>
          <w:ilvl w:val="0"/>
          <w:numId w:val="11"/>
        </w:numPr>
        <w:spacing w:line="360" w:lineRule="auto"/>
        <w:rPr>
          <w:color w:val="A6A6A6"/>
          <w:sz w:val="22"/>
          <w:szCs w:val="22"/>
        </w:rPr>
      </w:pPr>
      <w:r>
        <w:rPr>
          <w:color w:val="A6A6A6"/>
          <w:sz w:val="22"/>
          <w:szCs w:val="22"/>
        </w:rPr>
        <w:t>Implementar un sistema de indicadores de gestión para evaluar el desempeño en todas las áreas de la entidad, con informes trimestrales.</w:t>
      </w:r>
    </w:p>
    <w:p w:rsidR="00AF6936" w:rsidRDefault="00AF6936">
      <w:pPr>
        <w:spacing w:line="360" w:lineRule="auto"/>
        <w:rPr>
          <w:b/>
          <w:bCs/>
          <w:sz w:val="22"/>
          <w:szCs w:val="22"/>
        </w:rPr>
      </w:pPr>
    </w:p>
    <w:p w:rsidR="00AF6936" w:rsidRDefault="00E66445">
      <w:pPr>
        <w:pStyle w:val="Ttulo1"/>
        <w:numPr>
          <w:ilvl w:val="0"/>
          <w:numId w:val="3"/>
        </w:numPr>
      </w:pPr>
      <w:r>
        <w:t>Vigencia (Obligatorio)</w:t>
      </w:r>
    </w:p>
    <w:p w:rsidR="00AF6936" w:rsidRDefault="00AF6936"/>
    <w:p w:rsidR="00AF6936" w:rsidRDefault="00E66445">
      <w:pPr>
        <w:rPr>
          <w:color w:val="A6A6A6"/>
          <w:sz w:val="22"/>
          <w:szCs w:val="22"/>
        </w:rPr>
      </w:pPr>
      <w:r>
        <w:rPr>
          <w:color w:val="A6A6A6"/>
          <w:sz w:val="22"/>
          <w:szCs w:val="22"/>
        </w:rPr>
        <w:t>Establecer el año o años en los que se implementará el plan</w:t>
      </w:r>
    </w:p>
    <w:p w:rsidR="00AF6936" w:rsidRDefault="00AF6936"/>
    <w:p w:rsidR="00AF6936" w:rsidRDefault="00E66445">
      <w:pPr>
        <w:pStyle w:val="Ttulo1"/>
        <w:numPr>
          <w:ilvl w:val="0"/>
          <w:numId w:val="3"/>
        </w:numPr>
      </w:pPr>
      <w:r>
        <w:t>Beneficiarios (Opcional)</w:t>
      </w:r>
    </w:p>
    <w:p w:rsidR="00AF6936" w:rsidRDefault="00AF6936"/>
    <w:p w:rsidR="00AF6936" w:rsidRDefault="00AF6936"/>
    <w:p w:rsidR="00AF6936" w:rsidRDefault="00E66445">
      <w:pPr>
        <w:pStyle w:val="Ttulo1"/>
        <w:numPr>
          <w:ilvl w:val="0"/>
          <w:numId w:val="3"/>
        </w:numPr>
      </w:pPr>
      <w:r>
        <w:t>Responsables (Obligatorio)</w:t>
      </w:r>
    </w:p>
    <w:p w:rsidR="00AF6936" w:rsidRDefault="00AF6936">
      <w:pPr>
        <w:spacing w:line="360" w:lineRule="auto"/>
        <w:rPr>
          <w:sz w:val="22"/>
          <w:szCs w:val="22"/>
        </w:rPr>
      </w:pPr>
    </w:p>
    <w:p w:rsidR="00AF6936" w:rsidRDefault="00E66445">
      <w:pPr>
        <w:pBdr>
          <w:top w:val="nil"/>
          <w:left w:val="nil"/>
          <w:bottom w:val="nil"/>
          <w:right w:val="nil"/>
          <w:between w:val="nil"/>
        </w:pBdr>
        <w:spacing w:line="360" w:lineRule="auto"/>
        <w:jc w:val="both"/>
        <w:rPr>
          <w:color w:val="A6A6A6"/>
          <w:sz w:val="22"/>
          <w:szCs w:val="22"/>
        </w:rPr>
      </w:pPr>
      <w:bookmarkStart w:id="3" w:name="_heading=h.1t3h5sf" w:colFirst="0" w:colLast="0"/>
      <w:bookmarkEnd w:id="3"/>
      <w:r>
        <w:rPr>
          <w:color w:val="A6A6A6"/>
          <w:sz w:val="22"/>
          <w:szCs w:val="22"/>
        </w:rPr>
        <w:t>Describir el nombre del cargo que responde por el cumplimiento del Plan por las normas que reglamentan las funciones del cargo. Es el encargado de verificar que lo descrito en el documento corresponda a la realidad de ejecución.</w:t>
      </w:r>
    </w:p>
    <w:p w:rsidR="00AF6936" w:rsidRDefault="00AF6936">
      <w:pPr>
        <w:spacing w:line="360" w:lineRule="auto"/>
        <w:rPr>
          <w:sz w:val="22"/>
          <w:szCs w:val="22"/>
        </w:rPr>
      </w:pPr>
    </w:p>
    <w:p w:rsidR="00AF6936" w:rsidRDefault="00E66445">
      <w:pPr>
        <w:pStyle w:val="Ttulo1"/>
        <w:numPr>
          <w:ilvl w:val="0"/>
          <w:numId w:val="3"/>
        </w:numPr>
      </w:pPr>
      <w:r>
        <w:t>Definiciones (Obligatorio)</w:t>
      </w:r>
    </w:p>
    <w:p w:rsidR="00AF6936" w:rsidRDefault="00AF6936">
      <w:pPr>
        <w:spacing w:line="360" w:lineRule="auto"/>
        <w:rPr>
          <w:sz w:val="22"/>
          <w:szCs w:val="22"/>
        </w:rPr>
      </w:pPr>
    </w:p>
    <w:p w:rsidR="00AF6936" w:rsidRDefault="00E66445">
      <w:pPr>
        <w:pBdr>
          <w:top w:val="nil"/>
          <w:left w:val="nil"/>
          <w:bottom w:val="nil"/>
          <w:right w:val="nil"/>
          <w:between w:val="nil"/>
        </w:pBdr>
        <w:spacing w:line="360" w:lineRule="auto"/>
        <w:jc w:val="both"/>
        <w:rPr>
          <w:color w:val="000000"/>
          <w:sz w:val="22"/>
          <w:szCs w:val="22"/>
        </w:rPr>
      </w:pPr>
      <w:bookmarkStart w:id="4" w:name="_heading=h.2s8eyo1" w:colFirst="0" w:colLast="0"/>
      <w:bookmarkEnd w:id="4"/>
      <w:r>
        <w:rPr>
          <w:color w:val="A6A6A6"/>
          <w:sz w:val="22"/>
          <w:szCs w:val="22"/>
        </w:rPr>
        <w:t>Todos aquellos términos que faciliten la comprensión del documento.</w:t>
      </w:r>
    </w:p>
    <w:p w:rsidR="00AF6936" w:rsidRDefault="00E66445">
      <w:pPr>
        <w:rPr>
          <w:color w:val="AEAAAA"/>
          <w:sz w:val="22"/>
          <w:szCs w:val="22"/>
        </w:rPr>
      </w:pPr>
      <w:r>
        <w:rPr>
          <w:color w:val="AEAAAA"/>
          <w:sz w:val="22"/>
          <w:szCs w:val="22"/>
        </w:rPr>
        <w:t>Ej.</w:t>
      </w:r>
    </w:p>
    <w:p w:rsidR="00AF6936" w:rsidRDefault="00E66445">
      <w:pPr>
        <w:numPr>
          <w:ilvl w:val="0"/>
          <w:numId w:val="4"/>
        </w:numPr>
        <w:pBdr>
          <w:top w:val="nil"/>
          <w:left w:val="nil"/>
          <w:bottom w:val="nil"/>
          <w:right w:val="nil"/>
          <w:between w:val="nil"/>
        </w:pBdr>
        <w:spacing w:line="259" w:lineRule="auto"/>
        <w:jc w:val="both"/>
        <w:rPr>
          <w:color w:val="AEAAAA"/>
          <w:sz w:val="22"/>
          <w:szCs w:val="22"/>
        </w:rPr>
      </w:pPr>
      <w:r>
        <w:rPr>
          <w:color w:val="AEAAAA"/>
          <w:sz w:val="22"/>
          <w:szCs w:val="22"/>
        </w:rPr>
        <w:t>Parte interesada: Persona u organización que puede afectar, verse afectada o percibirse como afectada por una decisión o actividad. (ISO 9000:2015)</w:t>
      </w:r>
    </w:p>
    <w:p w:rsidR="00AF6936" w:rsidRDefault="00AF6936">
      <w:pPr>
        <w:tabs>
          <w:tab w:val="left" w:pos="7725"/>
        </w:tabs>
        <w:spacing w:line="360" w:lineRule="auto"/>
        <w:rPr>
          <w:sz w:val="22"/>
          <w:szCs w:val="22"/>
        </w:rPr>
      </w:pPr>
    </w:p>
    <w:p w:rsidR="00AF6936" w:rsidRDefault="00AF6936">
      <w:pPr>
        <w:spacing w:line="360" w:lineRule="auto"/>
        <w:rPr>
          <w:sz w:val="22"/>
          <w:szCs w:val="22"/>
        </w:rPr>
      </w:pPr>
    </w:p>
    <w:p w:rsidR="00AF6936" w:rsidRDefault="00E66445">
      <w:pPr>
        <w:pStyle w:val="Ttulo1"/>
        <w:numPr>
          <w:ilvl w:val="0"/>
          <w:numId w:val="3"/>
        </w:numPr>
      </w:pPr>
      <w:r>
        <w:lastRenderedPageBreak/>
        <w:t>línea de acción o componente (Obligatorio)</w:t>
      </w:r>
    </w:p>
    <w:p w:rsidR="00AF6936" w:rsidRDefault="00AF6936">
      <w:pPr>
        <w:spacing w:line="360" w:lineRule="auto"/>
        <w:rPr>
          <w:sz w:val="22"/>
          <w:szCs w:val="22"/>
        </w:rPr>
      </w:pPr>
    </w:p>
    <w:p w:rsidR="00AF6936" w:rsidRDefault="00E66445">
      <w:pPr>
        <w:spacing w:line="360" w:lineRule="auto"/>
        <w:rPr>
          <w:color w:val="A6A6A6"/>
          <w:sz w:val="22"/>
          <w:szCs w:val="22"/>
        </w:rPr>
      </w:pPr>
      <w:r>
        <w:rPr>
          <w:color w:val="A6A6A6"/>
          <w:sz w:val="22"/>
          <w:szCs w:val="22"/>
        </w:rPr>
        <w:t>Bloques o estrategias que describen los cómo para lograr los objetivos.</w:t>
      </w:r>
    </w:p>
    <w:p w:rsidR="00AF6936" w:rsidRDefault="00AF6936">
      <w:pPr>
        <w:spacing w:line="360" w:lineRule="auto"/>
        <w:rPr>
          <w:sz w:val="22"/>
          <w:szCs w:val="22"/>
        </w:rPr>
      </w:pPr>
    </w:p>
    <w:p w:rsidR="00AF6936" w:rsidRDefault="00E66445">
      <w:pPr>
        <w:pStyle w:val="Ttulo2"/>
        <w:numPr>
          <w:ilvl w:val="1"/>
          <w:numId w:val="3"/>
        </w:numPr>
        <w:rPr>
          <w:rFonts w:ascii="Arial" w:eastAsia="Arial" w:hAnsi="Arial" w:cs="Arial"/>
        </w:rPr>
      </w:pPr>
      <w:r>
        <w:rPr>
          <w:rFonts w:ascii="Arial" w:eastAsia="Arial" w:hAnsi="Arial" w:cs="Arial"/>
        </w:rPr>
        <w:t xml:space="preserve">Subtítulo desarrollo documento </w:t>
      </w:r>
    </w:p>
    <w:p w:rsidR="00AF6936" w:rsidRDefault="00AF6936">
      <w:pPr>
        <w:spacing w:line="360" w:lineRule="auto"/>
        <w:rPr>
          <w:sz w:val="22"/>
          <w:szCs w:val="22"/>
        </w:rPr>
      </w:pPr>
    </w:p>
    <w:p w:rsidR="00AF6936" w:rsidRDefault="00E66445">
      <w:pPr>
        <w:pBdr>
          <w:top w:val="nil"/>
          <w:left w:val="nil"/>
          <w:bottom w:val="nil"/>
          <w:right w:val="nil"/>
          <w:between w:val="nil"/>
        </w:pBdr>
        <w:spacing w:line="360" w:lineRule="auto"/>
        <w:jc w:val="both"/>
        <w:rPr>
          <w:color w:val="A6A6A6"/>
          <w:sz w:val="22"/>
          <w:szCs w:val="22"/>
        </w:rPr>
      </w:pPr>
      <w:r>
        <w:rPr>
          <w:color w:val="A6A6A6"/>
          <w:sz w:val="22"/>
          <w:szCs w:val="22"/>
        </w:rPr>
        <w:t>Desarrollo subtítulo. Cada estrategia, objetivo, eje, componente o línea del Plan debe describirse en diferentes subtítulos.</w:t>
      </w:r>
    </w:p>
    <w:p w:rsidR="00AF6936" w:rsidRDefault="00E66445">
      <w:pPr>
        <w:pBdr>
          <w:top w:val="nil"/>
          <w:left w:val="nil"/>
          <w:bottom w:val="nil"/>
          <w:right w:val="nil"/>
          <w:between w:val="nil"/>
        </w:pBdr>
        <w:spacing w:line="360" w:lineRule="auto"/>
        <w:jc w:val="both"/>
        <w:rPr>
          <w:color w:val="A6A6A6"/>
          <w:sz w:val="22"/>
          <w:szCs w:val="22"/>
        </w:rPr>
      </w:pPr>
      <w:r>
        <w:rPr>
          <w:color w:val="A6A6A6"/>
          <w:sz w:val="22"/>
          <w:szCs w:val="22"/>
        </w:rPr>
        <w:t>Incluir los subtítulos que se consideren necesarios.</w:t>
      </w:r>
    </w:p>
    <w:p w:rsidR="00AF6936" w:rsidRDefault="00AF6936">
      <w:pPr>
        <w:pBdr>
          <w:top w:val="nil"/>
          <w:left w:val="nil"/>
          <w:bottom w:val="nil"/>
          <w:right w:val="nil"/>
          <w:between w:val="nil"/>
        </w:pBdr>
        <w:spacing w:line="360" w:lineRule="auto"/>
        <w:jc w:val="both"/>
        <w:rPr>
          <w:color w:val="A6A6A6"/>
          <w:sz w:val="22"/>
          <w:szCs w:val="22"/>
        </w:rPr>
      </w:pPr>
    </w:p>
    <w:p w:rsidR="00AF6936" w:rsidRDefault="00E66445">
      <w:pPr>
        <w:pBdr>
          <w:top w:val="nil"/>
          <w:left w:val="nil"/>
          <w:bottom w:val="nil"/>
          <w:right w:val="nil"/>
          <w:between w:val="nil"/>
        </w:pBdr>
        <w:spacing w:line="360" w:lineRule="auto"/>
        <w:jc w:val="both"/>
        <w:rPr>
          <w:color w:val="000000"/>
          <w:sz w:val="22"/>
          <w:szCs w:val="22"/>
        </w:rPr>
      </w:pPr>
      <w:bookmarkStart w:id="5" w:name="_heading=h.26in1rg" w:colFirst="0" w:colLast="0"/>
      <w:bookmarkEnd w:id="5"/>
      <w:r>
        <w:rPr>
          <w:color w:val="000000"/>
          <w:sz w:val="22"/>
          <w:szCs w:val="22"/>
        </w:rPr>
        <w:t>Las tablas, imágenes o gráficos se deben usar de la siguiente manera:</w:t>
      </w:r>
    </w:p>
    <w:p w:rsidR="00AF6936" w:rsidRDefault="00AF6936">
      <w:pPr>
        <w:spacing w:line="360" w:lineRule="auto"/>
        <w:jc w:val="center"/>
        <w:rPr>
          <w:b/>
          <w:bCs/>
          <w:sz w:val="22"/>
          <w:szCs w:val="22"/>
        </w:rPr>
      </w:pPr>
    </w:p>
    <w:p w:rsidR="00AF6936" w:rsidRDefault="00E66445">
      <w:pPr>
        <w:spacing w:line="360" w:lineRule="auto"/>
        <w:jc w:val="center"/>
        <w:rPr>
          <w:b/>
          <w:bCs/>
          <w:sz w:val="22"/>
          <w:szCs w:val="22"/>
        </w:rPr>
      </w:pPr>
      <w:r>
        <w:rPr>
          <w:b/>
          <w:bCs/>
          <w:sz w:val="22"/>
          <w:szCs w:val="22"/>
        </w:rPr>
        <w:t>Tabla No. 1 Título tabla</w:t>
      </w:r>
    </w:p>
    <w:tbl>
      <w:tblPr>
        <w:tblStyle w:val="a"/>
        <w:tblW w:w="528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598"/>
        <w:gridCol w:w="1700"/>
        <w:gridCol w:w="1985"/>
      </w:tblGrid>
      <w:tr w:rsidR="00AF6936">
        <w:trPr>
          <w:jc w:val="center"/>
        </w:trPr>
        <w:tc>
          <w:tcPr>
            <w:tcW w:w="1598" w:type="dxa"/>
            <w:shd w:val="clear" w:color="auto" w:fill="D0CECE"/>
          </w:tcPr>
          <w:p w:rsidR="00AF6936" w:rsidRDefault="00E66445">
            <w:pPr>
              <w:spacing w:line="360" w:lineRule="auto"/>
              <w:jc w:val="center"/>
              <w:rPr>
                <w:b/>
                <w:bCs/>
                <w:sz w:val="22"/>
                <w:szCs w:val="22"/>
              </w:rPr>
            </w:pPr>
            <w:r>
              <w:rPr>
                <w:b/>
                <w:bCs/>
                <w:sz w:val="22"/>
                <w:szCs w:val="22"/>
              </w:rPr>
              <w:t>ítem</w:t>
            </w:r>
          </w:p>
        </w:tc>
        <w:tc>
          <w:tcPr>
            <w:tcW w:w="1700" w:type="dxa"/>
            <w:shd w:val="clear" w:color="auto" w:fill="D0CECE"/>
          </w:tcPr>
          <w:p w:rsidR="00AF6936" w:rsidRDefault="00E66445">
            <w:pPr>
              <w:spacing w:line="360" w:lineRule="auto"/>
              <w:jc w:val="center"/>
              <w:rPr>
                <w:b/>
                <w:bCs/>
                <w:sz w:val="22"/>
                <w:szCs w:val="22"/>
              </w:rPr>
            </w:pPr>
            <w:r>
              <w:rPr>
                <w:b/>
                <w:bCs/>
                <w:sz w:val="22"/>
                <w:szCs w:val="22"/>
              </w:rPr>
              <w:t>ítem</w:t>
            </w:r>
          </w:p>
        </w:tc>
        <w:tc>
          <w:tcPr>
            <w:tcW w:w="1985" w:type="dxa"/>
            <w:shd w:val="clear" w:color="auto" w:fill="D0CECE"/>
          </w:tcPr>
          <w:p w:rsidR="00AF6936" w:rsidRDefault="00E66445">
            <w:pPr>
              <w:spacing w:line="360" w:lineRule="auto"/>
              <w:jc w:val="center"/>
              <w:rPr>
                <w:b/>
                <w:bCs/>
                <w:sz w:val="22"/>
                <w:szCs w:val="22"/>
              </w:rPr>
            </w:pPr>
            <w:r>
              <w:rPr>
                <w:b/>
                <w:bCs/>
                <w:sz w:val="22"/>
                <w:szCs w:val="22"/>
              </w:rPr>
              <w:t>ítem</w:t>
            </w:r>
          </w:p>
        </w:tc>
      </w:tr>
      <w:tr w:rsidR="00AF6936">
        <w:trPr>
          <w:jc w:val="center"/>
        </w:trPr>
        <w:tc>
          <w:tcPr>
            <w:tcW w:w="1598" w:type="dxa"/>
          </w:tcPr>
          <w:p w:rsidR="00AF6936" w:rsidRDefault="00E66445">
            <w:pPr>
              <w:spacing w:line="360" w:lineRule="auto"/>
              <w:rPr>
                <w:sz w:val="22"/>
                <w:szCs w:val="22"/>
              </w:rPr>
            </w:pPr>
            <w:r>
              <w:rPr>
                <w:b/>
                <w:bCs/>
                <w:sz w:val="22"/>
                <w:szCs w:val="22"/>
              </w:rPr>
              <w:t>Descripción..</w:t>
            </w:r>
          </w:p>
        </w:tc>
        <w:tc>
          <w:tcPr>
            <w:tcW w:w="1700" w:type="dxa"/>
          </w:tcPr>
          <w:p w:rsidR="00AF6936" w:rsidRDefault="00AF6936">
            <w:pPr>
              <w:spacing w:line="360" w:lineRule="auto"/>
              <w:rPr>
                <w:sz w:val="22"/>
                <w:szCs w:val="22"/>
              </w:rPr>
            </w:pPr>
          </w:p>
        </w:tc>
        <w:tc>
          <w:tcPr>
            <w:tcW w:w="1985" w:type="dxa"/>
          </w:tcPr>
          <w:p w:rsidR="00AF6936" w:rsidRDefault="00AF6936">
            <w:pPr>
              <w:spacing w:line="360" w:lineRule="auto"/>
              <w:rPr>
                <w:sz w:val="22"/>
                <w:szCs w:val="22"/>
              </w:rPr>
            </w:pPr>
          </w:p>
        </w:tc>
      </w:tr>
      <w:tr w:rsidR="00AF6936">
        <w:trPr>
          <w:jc w:val="center"/>
        </w:trPr>
        <w:tc>
          <w:tcPr>
            <w:tcW w:w="1598" w:type="dxa"/>
          </w:tcPr>
          <w:p w:rsidR="00AF6936" w:rsidRDefault="00AF6936">
            <w:pPr>
              <w:spacing w:line="360" w:lineRule="auto"/>
              <w:rPr>
                <w:sz w:val="22"/>
                <w:szCs w:val="22"/>
              </w:rPr>
            </w:pPr>
          </w:p>
        </w:tc>
        <w:tc>
          <w:tcPr>
            <w:tcW w:w="1700" w:type="dxa"/>
          </w:tcPr>
          <w:p w:rsidR="00AF6936" w:rsidRDefault="00AF6936">
            <w:pPr>
              <w:spacing w:line="360" w:lineRule="auto"/>
              <w:rPr>
                <w:sz w:val="22"/>
                <w:szCs w:val="22"/>
              </w:rPr>
            </w:pPr>
          </w:p>
        </w:tc>
        <w:tc>
          <w:tcPr>
            <w:tcW w:w="1985" w:type="dxa"/>
          </w:tcPr>
          <w:p w:rsidR="00AF6936" w:rsidRDefault="00AF6936">
            <w:pPr>
              <w:spacing w:line="360" w:lineRule="auto"/>
              <w:rPr>
                <w:sz w:val="22"/>
                <w:szCs w:val="22"/>
              </w:rPr>
            </w:pPr>
          </w:p>
        </w:tc>
      </w:tr>
    </w:tbl>
    <w:p w:rsidR="00AF6936" w:rsidRDefault="00E66445">
      <w:pPr>
        <w:spacing w:line="360" w:lineRule="auto"/>
        <w:jc w:val="center"/>
        <w:rPr>
          <w:sz w:val="22"/>
          <w:szCs w:val="22"/>
        </w:rPr>
      </w:pPr>
      <w:r>
        <w:rPr>
          <w:b/>
          <w:bCs/>
          <w:sz w:val="22"/>
          <w:szCs w:val="22"/>
        </w:rPr>
        <w:t xml:space="preserve">Fuente: Elaboración propia o tomada de </w:t>
      </w:r>
      <w:proofErr w:type="spellStart"/>
      <w:r>
        <w:rPr>
          <w:b/>
          <w:bCs/>
          <w:sz w:val="22"/>
          <w:szCs w:val="22"/>
        </w:rPr>
        <w:t>xxxx</w:t>
      </w:r>
      <w:proofErr w:type="spellEnd"/>
    </w:p>
    <w:p w:rsidR="00AF6936" w:rsidRDefault="00AF6936">
      <w:pPr>
        <w:spacing w:line="360" w:lineRule="auto"/>
        <w:jc w:val="center"/>
        <w:rPr>
          <w:b/>
          <w:bCs/>
          <w:sz w:val="22"/>
          <w:szCs w:val="22"/>
        </w:rPr>
      </w:pPr>
    </w:p>
    <w:p w:rsidR="00AF6936" w:rsidRDefault="00E66445">
      <w:pPr>
        <w:spacing w:line="360" w:lineRule="auto"/>
        <w:jc w:val="center"/>
        <w:rPr>
          <w:b/>
          <w:bCs/>
          <w:sz w:val="22"/>
          <w:szCs w:val="22"/>
        </w:rPr>
      </w:pPr>
      <w:r>
        <w:rPr>
          <w:b/>
          <w:bCs/>
          <w:sz w:val="22"/>
          <w:szCs w:val="22"/>
        </w:rPr>
        <w:t xml:space="preserve">Imagen No. 1 título imagen </w:t>
      </w:r>
    </w:p>
    <w:p w:rsidR="00AF6936" w:rsidRDefault="00E66445">
      <w:pPr>
        <w:spacing w:line="360" w:lineRule="auto"/>
        <w:jc w:val="center"/>
        <w:rPr>
          <w:b/>
          <w:bCs/>
          <w:sz w:val="22"/>
          <w:szCs w:val="22"/>
        </w:rPr>
      </w:pPr>
      <w:r>
        <w:rPr>
          <w:noProof/>
          <w:sz w:val="22"/>
          <w:szCs w:val="22"/>
        </w:rPr>
        <w:drawing>
          <wp:inline distT="0" distB="0" distL="0" distR="0">
            <wp:extent cx="3305175" cy="1476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05175" cy="1476375"/>
                    </a:xfrm>
                    <a:prstGeom prst="rect">
                      <a:avLst/>
                    </a:prstGeom>
                    <a:ln/>
                  </pic:spPr>
                </pic:pic>
              </a:graphicData>
            </a:graphic>
          </wp:inline>
        </w:drawing>
      </w:r>
    </w:p>
    <w:p w:rsidR="00AF6936" w:rsidRDefault="00E66445">
      <w:pPr>
        <w:spacing w:line="360" w:lineRule="auto"/>
        <w:jc w:val="center"/>
        <w:rPr>
          <w:sz w:val="22"/>
          <w:szCs w:val="22"/>
        </w:rPr>
      </w:pPr>
      <w:r>
        <w:rPr>
          <w:b/>
          <w:bCs/>
          <w:sz w:val="22"/>
          <w:szCs w:val="22"/>
        </w:rPr>
        <w:t>Fuente: Foto xxx</w:t>
      </w:r>
    </w:p>
    <w:p w:rsidR="00AF6936" w:rsidRDefault="00AF6936">
      <w:pPr>
        <w:spacing w:line="360" w:lineRule="auto"/>
        <w:jc w:val="center"/>
        <w:rPr>
          <w:sz w:val="22"/>
          <w:szCs w:val="22"/>
        </w:rPr>
      </w:pPr>
    </w:p>
    <w:p w:rsidR="00AF6936" w:rsidRDefault="00AF6936">
      <w:pPr>
        <w:spacing w:line="360" w:lineRule="auto"/>
        <w:jc w:val="center"/>
        <w:rPr>
          <w:sz w:val="22"/>
          <w:szCs w:val="22"/>
        </w:rPr>
      </w:pPr>
    </w:p>
    <w:p w:rsidR="00AF6936" w:rsidRDefault="00E66445">
      <w:pPr>
        <w:spacing w:line="360" w:lineRule="auto"/>
        <w:jc w:val="center"/>
        <w:rPr>
          <w:b/>
          <w:bCs/>
          <w:sz w:val="22"/>
          <w:szCs w:val="22"/>
        </w:rPr>
      </w:pPr>
      <w:r>
        <w:rPr>
          <w:b/>
          <w:bCs/>
          <w:sz w:val="22"/>
          <w:szCs w:val="22"/>
        </w:rPr>
        <w:t>Gráfico No. 1 Título gráfico</w:t>
      </w:r>
    </w:p>
    <w:p w:rsidR="00AF6936" w:rsidRDefault="00E66445">
      <w:pPr>
        <w:spacing w:line="360" w:lineRule="auto"/>
        <w:jc w:val="center"/>
        <w:rPr>
          <w:b/>
          <w:bCs/>
          <w:sz w:val="22"/>
          <w:szCs w:val="22"/>
        </w:rPr>
      </w:pPr>
      <w:r>
        <w:rPr>
          <w:noProof/>
          <w:sz w:val="22"/>
          <w:szCs w:val="22"/>
        </w:rPr>
        <w:lastRenderedPageBreak/>
        <w:drawing>
          <wp:inline distT="0" distB="0" distL="0" distR="0">
            <wp:extent cx="3000375" cy="1524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00375" cy="1524000"/>
                    </a:xfrm>
                    <a:prstGeom prst="rect">
                      <a:avLst/>
                    </a:prstGeom>
                    <a:ln/>
                  </pic:spPr>
                </pic:pic>
              </a:graphicData>
            </a:graphic>
          </wp:inline>
        </w:drawing>
      </w:r>
    </w:p>
    <w:p w:rsidR="00AF6936" w:rsidRDefault="00E66445">
      <w:pPr>
        <w:spacing w:line="360" w:lineRule="auto"/>
        <w:jc w:val="center"/>
        <w:rPr>
          <w:b/>
          <w:bCs/>
          <w:sz w:val="22"/>
          <w:szCs w:val="22"/>
        </w:rPr>
      </w:pPr>
      <w:r>
        <w:rPr>
          <w:b/>
          <w:bCs/>
          <w:sz w:val="22"/>
          <w:szCs w:val="22"/>
        </w:rPr>
        <w:t xml:space="preserve">Fuente: </w:t>
      </w:r>
      <w:proofErr w:type="spellStart"/>
      <w:r>
        <w:rPr>
          <w:b/>
          <w:bCs/>
          <w:sz w:val="22"/>
          <w:szCs w:val="22"/>
        </w:rPr>
        <w:t>xxxxxx</w:t>
      </w:r>
      <w:proofErr w:type="spellEnd"/>
    </w:p>
    <w:p w:rsidR="00AF6936" w:rsidRDefault="00AF6936">
      <w:pPr>
        <w:spacing w:line="360" w:lineRule="auto"/>
        <w:jc w:val="center"/>
        <w:rPr>
          <w:b/>
          <w:bCs/>
          <w:sz w:val="22"/>
          <w:szCs w:val="22"/>
        </w:rPr>
      </w:pPr>
    </w:p>
    <w:p w:rsidR="00AF6936" w:rsidRDefault="00E66445">
      <w:pPr>
        <w:pStyle w:val="Ttulo1"/>
        <w:numPr>
          <w:ilvl w:val="0"/>
          <w:numId w:val="3"/>
        </w:numPr>
      </w:pPr>
      <w:r>
        <w:t>Monitoreo y seguimiento (Obligatorio)</w:t>
      </w:r>
    </w:p>
    <w:p w:rsidR="00AF6936" w:rsidRDefault="00AF6936">
      <w:pPr>
        <w:spacing w:line="360" w:lineRule="auto"/>
        <w:rPr>
          <w:sz w:val="22"/>
          <w:szCs w:val="22"/>
        </w:rPr>
      </w:pPr>
    </w:p>
    <w:p w:rsidR="00AF6936" w:rsidRDefault="00E66445">
      <w:pPr>
        <w:spacing w:line="360" w:lineRule="auto"/>
        <w:rPr>
          <w:color w:val="A6A6A6"/>
          <w:sz w:val="22"/>
          <w:szCs w:val="22"/>
        </w:rPr>
      </w:pPr>
      <w:r>
        <w:rPr>
          <w:color w:val="A6A6A6"/>
          <w:sz w:val="22"/>
          <w:szCs w:val="22"/>
        </w:rPr>
        <w:t>En esta sección se describe con que mecanismo y frecuencia la primera línea de defensa realizará monitoreo al plan mediante el uso del DES-PR-11-FR-04 V1 CRONOGRAMA DE ACTIVADES DE PLAN INSTITUCIONAL. Además, se registra el o los indicadores mediante los cuales se hará seguimiento estratégico al cumplimiento de los objetivos del plan. Los cuáles serán parte del Plan Acción Institucional por Dependencias y la matriz DES-PR-11-FR-01 Matriz PAID.</w:t>
      </w:r>
    </w:p>
    <w:p w:rsidR="00AF6936" w:rsidRDefault="00AF6936">
      <w:pPr>
        <w:spacing w:line="360" w:lineRule="auto"/>
        <w:rPr>
          <w:sz w:val="22"/>
          <w:szCs w:val="22"/>
        </w:rPr>
      </w:pPr>
    </w:p>
    <w:p w:rsidR="00AF6936" w:rsidRDefault="00E66445">
      <w:pPr>
        <w:pStyle w:val="Ttulo1"/>
        <w:numPr>
          <w:ilvl w:val="0"/>
          <w:numId w:val="3"/>
        </w:numPr>
      </w:pPr>
      <w:r>
        <w:t>Instancia que aprueba (Obligatorio)</w:t>
      </w:r>
    </w:p>
    <w:p w:rsidR="00AF6936" w:rsidRDefault="00AF6936">
      <w:pPr>
        <w:spacing w:line="360" w:lineRule="auto"/>
        <w:rPr>
          <w:sz w:val="22"/>
          <w:szCs w:val="22"/>
        </w:rPr>
      </w:pPr>
    </w:p>
    <w:p w:rsidR="00AF6936" w:rsidRDefault="00E66445">
      <w:pPr>
        <w:spacing w:line="360" w:lineRule="auto"/>
        <w:rPr>
          <w:color w:val="A6A6A6"/>
          <w:sz w:val="22"/>
          <w:szCs w:val="22"/>
        </w:rPr>
      </w:pPr>
      <w:r>
        <w:rPr>
          <w:color w:val="A6A6A6"/>
          <w:sz w:val="22"/>
          <w:szCs w:val="22"/>
        </w:rPr>
        <w:t>Incluir instancia que avala el plan institucional.</w:t>
      </w:r>
    </w:p>
    <w:p w:rsidR="00AF6936" w:rsidRDefault="00AF6936">
      <w:pPr>
        <w:spacing w:line="360" w:lineRule="auto"/>
        <w:rPr>
          <w:b/>
          <w:bCs/>
          <w:sz w:val="22"/>
          <w:szCs w:val="22"/>
        </w:rPr>
      </w:pPr>
    </w:p>
    <w:p w:rsidR="00AF6936" w:rsidRDefault="00E66445">
      <w:pPr>
        <w:pStyle w:val="Ttulo1"/>
        <w:numPr>
          <w:ilvl w:val="0"/>
          <w:numId w:val="3"/>
        </w:numPr>
      </w:pPr>
      <w:r>
        <w:t>Cronograma de actividades (Obligatorio)</w:t>
      </w:r>
    </w:p>
    <w:p w:rsidR="00AF6936" w:rsidRDefault="00AF6936">
      <w:pPr>
        <w:spacing w:line="360" w:lineRule="auto"/>
        <w:rPr>
          <w:sz w:val="22"/>
          <w:szCs w:val="22"/>
        </w:rPr>
      </w:pPr>
    </w:p>
    <w:p w:rsidR="00AF6936" w:rsidRDefault="00E66445">
      <w:pPr>
        <w:pBdr>
          <w:top w:val="nil"/>
          <w:left w:val="nil"/>
          <w:bottom w:val="nil"/>
          <w:right w:val="nil"/>
          <w:between w:val="nil"/>
        </w:pBdr>
        <w:spacing w:line="360" w:lineRule="auto"/>
        <w:jc w:val="both"/>
        <w:rPr>
          <w:color w:val="000000"/>
          <w:sz w:val="22"/>
          <w:szCs w:val="22"/>
        </w:rPr>
      </w:pPr>
      <w:r>
        <w:rPr>
          <w:b/>
          <w:bCs/>
          <w:color w:val="000000"/>
          <w:sz w:val="22"/>
          <w:szCs w:val="22"/>
        </w:rPr>
        <w:t>Anexo 1.</w:t>
      </w:r>
      <w:r>
        <w:rPr>
          <w:color w:val="000000"/>
          <w:sz w:val="22"/>
          <w:szCs w:val="22"/>
        </w:rPr>
        <w:t xml:space="preserve"> DES-PR-11-FR-04 V1 Cronograma de </w:t>
      </w:r>
      <w:proofErr w:type="spellStart"/>
      <w:r>
        <w:rPr>
          <w:color w:val="000000"/>
          <w:sz w:val="22"/>
          <w:szCs w:val="22"/>
        </w:rPr>
        <w:t>activades</w:t>
      </w:r>
      <w:proofErr w:type="spellEnd"/>
      <w:r>
        <w:rPr>
          <w:color w:val="000000"/>
          <w:sz w:val="22"/>
          <w:szCs w:val="22"/>
        </w:rPr>
        <w:t xml:space="preserve"> de plan institucional</w:t>
      </w:r>
    </w:p>
    <w:p w:rsidR="00AF6936" w:rsidRDefault="00AF6936">
      <w:pPr>
        <w:spacing w:line="360" w:lineRule="auto"/>
        <w:jc w:val="center"/>
        <w:rPr>
          <w:b/>
          <w:bCs/>
          <w:sz w:val="22"/>
          <w:szCs w:val="22"/>
        </w:rPr>
      </w:pPr>
    </w:p>
    <w:p w:rsidR="00AF6936" w:rsidRDefault="00E66445">
      <w:pPr>
        <w:pStyle w:val="Ttulo1"/>
        <w:numPr>
          <w:ilvl w:val="0"/>
          <w:numId w:val="3"/>
        </w:numPr>
      </w:pPr>
      <w:r>
        <w:t xml:space="preserve">Control de cambios </w:t>
      </w:r>
    </w:p>
    <w:p w:rsidR="00AF6936" w:rsidRDefault="00AF6936">
      <w:pPr>
        <w:spacing w:line="360" w:lineRule="auto"/>
        <w:jc w:val="both"/>
        <w:rPr>
          <w:sz w:val="22"/>
          <w:szCs w:val="22"/>
        </w:rPr>
      </w:pPr>
    </w:p>
    <w:tbl>
      <w:tblPr>
        <w:tblStyle w:val="a0"/>
        <w:tblW w:w="10528"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373"/>
        <w:gridCol w:w="1239"/>
        <w:gridCol w:w="7916"/>
      </w:tblGrid>
      <w:tr w:rsidR="00AF6936">
        <w:trPr>
          <w:trHeight w:val="273"/>
          <w:tblHeader/>
        </w:trPr>
        <w:tc>
          <w:tcPr>
            <w:tcW w:w="1373" w:type="dxa"/>
            <w:vAlign w:val="center"/>
          </w:tcPr>
          <w:p w:rsidR="00AF6936" w:rsidRDefault="00E66445">
            <w:pPr>
              <w:pBdr>
                <w:top w:val="nil"/>
                <w:left w:val="nil"/>
                <w:bottom w:val="nil"/>
                <w:right w:val="nil"/>
                <w:between w:val="nil"/>
              </w:pBdr>
              <w:spacing w:before="25"/>
              <w:ind w:left="37"/>
              <w:jc w:val="center"/>
              <w:rPr>
                <w:b/>
                <w:bCs/>
                <w:color w:val="000000"/>
                <w:sz w:val="18"/>
                <w:szCs w:val="18"/>
              </w:rPr>
            </w:pPr>
            <w:r>
              <w:rPr>
                <w:b/>
                <w:bCs/>
                <w:color w:val="000000"/>
                <w:sz w:val="18"/>
                <w:szCs w:val="18"/>
              </w:rPr>
              <w:t>Versión</w:t>
            </w:r>
          </w:p>
        </w:tc>
        <w:tc>
          <w:tcPr>
            <w:tcW w:w="1239" w:type="dxa"/>
            <w:vAlign w:val="center"/>
          </w:tcPr>
          <w:p w:rsidR="00AF6936" w:rsidRDefault="00E66445">
            <w:pPr>
              <w:pBdr>
                <w:top w:val="nil"/>
                <w:left w:val="nil"/>
                <w:bottom w:val="nil"/>
                <w:right w:val="nil"/>
                <w:between w:val="nil"/>
              </w:pBdr>
              <w:spacing w:before="25"/>
              <w:ind w:left="38"/>
              <w:jc w:val="center"/>
              <w:rPr>
                <w:b/>
                <w:bCs/>
                <w:color w:val="000000"/>
                <w:sz w:val="18"/>
                <w:szCs w:val="18"/>
              </w:rPr>
            </w:pPr>
            <w:r>
              <w:rPr>
                <w:b/>
                <w:bCs/>
                <w:color w:val="000000"/>
                <w:sz w:val="18"/>
                <w:szCs w:val="18"/>
              </w:rPr>
              <w:t>Fecha de Emisión</w:t>
            </w:r>
          </w:p>
        </w:tc>
        <w:tc>
          <w:tcPr>
            <w:tcW w:w="7916" w:type="dxa"/>
            <w:vAlign w:val="center"/>
          </w:tcPr>
          <w:p w:rsidR="00AF6936" w:rsidRDefault="00E66445">
            <w:pPr>
              <w:pBdr>
                <w:top w:val="nil"/>
                <w:left w:val="nil"/>
                <w:bottom w:val="nil"/>
                <w:right w:val="nil"/>
                <w:between w:val="nil"/>
              </w:pBdr>
              <w:spacing w:before="25"/>
              <w:ind w:left="43"/>
              <w:jc w:val="center"/>
              <w:rPr>
                <w:b/>
                <w:bCs/>
                <w:color w:val="000000"/>
                <w:sz w:val="18"/>
                <w:szCs w:val="18"/>
              </w:rPr>
            </w:pPr>
            <w:r>
              <w:rPr>
                <w:b/>
                <w:bCs/>
                <w:color w:val="000000"/>
                <w:sz w:val="18"/>
                <w:szCs w:val="18"/>
              </w:rPr>
              <w:t>Cambios realizados</w:t>
            </w:r>
          </w:p>
        </w:tc>
      </w:tr>
      <w:tr w:rsidR="00AF6936">
        <w:trPr>
          <w:trHeight w:val="544"/>
        </w:trPr>
        <w:tc>
          <w:tcPr>
            <w:tcW w:w="1373" w:type="dxa"/>
            <w:vAlign w:val="center"/>
          </w:tcPr>
          <w:p w:rsidR="00AF6936" w:rsidRDefault="00E66445">
            <w:pPr>
              <w:pBdr>
                <w:top w:val="nil"/>
                <w:left w:val="nil"/>
                <w:bottom w:val="nil"/>
                <w:right w:val="nil"/>
                <w:between w:val="nil"/>
              </w:pBdr>
              <w:jc w:val="center"/>
              <w:rPr>
                <w:color w:val="000000"/>
                <w:sz w:val="18"/>
                <w:szCs w:val="18"/>
              </w:rPr>
            </w:pPr>
            <w:r>
              <w:rPr>
                <w:b/>
                <w:bCs/>
                <w:color w:val="000000"/>
                <w:sz w:val="18"/>
                <w:szCs w:val="18"/>
              </w:rPr>
              <w:t>1</w:t>
            </w:r>
          </w:p>
        </w:tc>
        <w:tc>
          <w:tcPr>
            <w:tcW w:w="1239" w:type="dxa"/>
            <w:vAlign w:val="center"/>
          </w:tcPr>
          <w:p w:rsidR="00AF6936" w:rsidRDefault="00E66445">
            <w:pPr>
              <w:pBdr>
                <w:top w:val="nil"/>
                <w:left w:val="nil"/>
                <w:bottom w:val="nil"/>
                <w:right w:val="nil"/>
                <w:between w:val="nil"/>
              </w:pBdr>
              <w:spacing w:before="25"/>
              <w:ind w:left="38"/>
              <w:rPr>
                <w:b/>
                <w:bCs/>
                <w:color w:val="A6A6A6"/>
                <w:sz w:val="18"/>
                <w:szCs w:val="18"/>
              </w:rPr>
            </w:pPr>
            <w:r>
              <w:rPr>
                <w:b/>
                <w:bCs/>
                <w:color w:val="A6A6A6"/>
                <w:sz w:val="18"/>
                <w:szCs w:val="18"/>
              </w:rPr>
              <w:t>última fecha registrada en el flujo de aprobación</w:t>
            </w:r>
          </w:p>
        </w:tc>
        <w:tc>
          <w:tcPr>
            <w:tcW w:w="7916" w:type="dxa"/>
            <w:vAlign w:val="center"/>
          </w:tcPr>
          <w:p w:rsidR="00AF6936" w:rsidRDefault="00AF6936">
            <w:pPr>
              <w:pBdr>
                <w:top w:val="nil"/>
                <w:left w:val="nil"/>
                <w:bottom w:val="nil"/>
                <w:right w:val="nil"/>
                <w:between w:val="nil"/>
              </w:pBdr>
              <w:spacing w:before="7"/>
              <w:rPr>
                <w:color w:val="000000"/>
                <w:sz w:val="18"/>
                <w:szCs w:val="18"/>
              </w:rPr>
            </w:pPr>
          </w:p>
        </w:tc>
      </w:tr>
      <w:tr w:rsidR="00AF6936">
        <w:trPr>
          <w:trHeight w:val="544"/>
        </w:trPr>
        <w:tc>
          <w:tcPr>
            <w:tcW w:w="1373" w:type="dxa"/>
            <w:vAlign w:val="center"/>
          </w:tcPr>
          <w:p w:rsidR="00AF6936" w:rsidRDefault="00AF6936">
            <w:pPr>
              <w:pBdr>
                <w:top w:val="nil"/>
                <w:left w:val="nil"/>
                <w:bottom w:val="nil"/>
                <w:right w:val="nil"/>
                <w:between w:val="nil"/>
              </w:pBdr>
              <w:rPr>
                <w:color w:val="000000"/>
                <w:sz w:val="18"/>
                <w:szCs w:val="18"/>
              </w:rPr>
            </w:pPr>
          </w:p>
        </w:tc>
        <w:tc>
          <w:tcPr>
            <w:tcW w:w="1239" w:type="dxa"/>
            <w:vAlign w:val="center"/>
          </w:tcPr>
          <w:p w:rsidR="00AF6936" w:rsidRDefault="00AF6936">
            <w:pPr>
              <w:pBdr>
                <w:top w:val="nil"/>
                <w:left w:val="nil"/>
                <w:bottom w:val="nil"/>
                <w:right w:val="nil"/>
                <w:between w:val="nil"/>
              </w:pBdr>
              <w:spacing w:before="25"/>
              <w:ind w:left="38"/>
              <w:rPr>
                <w:b/>
                <w:bCs/>
                <w:color w:val="A6A6A6"/>
                <w:sz w:val="18"/>
                <w:szCs w:val="18"/>
              </w:rPr>
            </w:pPr>
          </w:p>
        </w:tc>
        <w:tc>
          <w:tcPr>
            <w:tcW w:w="7916" w:type="dxa"/>
            <w:vAlign w:val="center"/>
          </w:tcPr>
          <w:p w:rsidR="00AF6936" w:rsidRDefault="00AF6936">
            <w:pPr>
              <w:pBdr>
                <w:top w:val="nil"/>
                <w:left w:val="nil"/>
                <w:bottom w:val="nil"/>
                <w:right w:val="nil"/>
                <w:between w:val="nil"/>
              </w:pBdr>
              <w:spacing w:before="7"/>
              <w:rPr>
                <w:color w:val="000000"/>
                <w:sz w:val="18"/>
                <w:szCs w:val="18"/>
              </w:rPr>
            </w:pPr>
          </w:p>
        </w:tc>
      </w:tr>
      <w:tr w:rsidR="00AF6936">
        <w:trPr>
          <w:trHeight w:val="544"/>
        </w:trPr>
        <w:tc>
          <w:tcPr>
            <w:tcW w:w="1373" w:type="dxa"/>
            <w:vAlign w:val="center"/>
          </w:tcPr>
          <w:p w:rsidR="00AF6936" w:rsidRDefault="00AF6936">
            <w:pPr>
              <w:pBdr>
                <w:top w:val="nil"/>
                <w:left w:val="nil"/>
                <w:bottom w:val="nil"/>
                <w:right w:val="nil"/>
                <w:between w:val="nil"/>
              </w:pBdr>
              <w:rPr>
                <w:color w:val="000000"/>
                <w:sz w:val="18"/>
                <w:szCs w:val="18"/>
              </w:rPr>
            </w:pPr>
          </w:p>
        </w:tc>
        <w:tc>
          <w:tcPr>
            <w:tcW w:w="1239" w:type="dxa"/>
            <w:vAlign w:val="center"/>
          </w:tcPr>
          <w:p w:rsidR="00AF6936" w:rsidRDefault="00AF6936">
            <w:pPr>
              <w:pBdr>
                <w:top w:val="nil"/>
                <w:left w:val="nil"/>
                <w:bottom w:val="nil"/>
                <w:right w:val="nil"/>
                <w:between w:val="nil"/>
              </w:pBdr>
              <w:spacing w:before="25"/>
              <w:ind w:left="38"/>
              <w:rPr>
                <w:b/>
                <w:bCs/>
                <w:color w:val="A6A6A6"/>
                <w:sz w:val="18"/>
                <w:szCs w:val="18"/>
              </w:rPr>
            </w:pPr>
          </w:p>
        </w:tc>
        <w:tc>
          <w:tcPr>
            <w:tcW w:w="7916" w:type="dxa"/>
            <w:vAlign w:val="center"/>
          </w:tcPr>
          <w:p w:rsidR="00AF6936" w:rsidRDefault="00AF6936">
            <w:pPr>
              <w:pBdr>
                <w:top w:val="nil"/>
                <w:left w:val="nil"/>
                <w:bottom w:val="nil"/>
                <w:right w:val="nil"/>
                <w:between w:val="nil"/>
              </w:pBdr>
              <w:spacing w:before="7"/>
              <w:rPr>
                <w:color w:val="000000"/>
                <w:sz w:val="18"/>
                <w:szCs w:val="18"/>
              </w:rPr>
            </w:pPr>
          </w:p>
        </w:tc>
      </w:tr>
      <w:tr w:rsidR="00AF6936">
        <w:trPr>
          <w:trHeight w:val="544"/>
        </w:trPr>
        <w:tc>
          <w:tcPr>
            <w:tcW w:w="1373" w:type="dxa"/>
            <w:vAlign w:val="center"/>
          </w:tcPr>
          <w:p w:rsidR="00AF6936" w:rsidRDefault="00AF6936">
            <w:pPr>
              <w:pBdr>
                <w:top w:val="nil"/>
                <w:left w:val="nil"/>
                <w:bottom w:val="nil"/>
                <w:right w:val="nil"/>
                <w:between w:val="nil"/>
              </w:pBdr>
              <w:rPr>
                <w:color w:val="000000"/>
                <w:sz w:val="18"/>
                <w:szCs w:val="18"/>
              </w:rPr>
            </w:pPr>
          </w:p>
        </w:tc>
        <w:tc>
          <w:tcPr>
            <w:tcW w:w="1239" w:type="dxa"/>
            <w:vAlign w:val="center"/>
          </w:tcPr>
          <w:p w:rsidR="00AF6936" w:rsidRDefault="00AF6936">
            <w:pPr>
              <w:pBdr>
                <w:top w:val="nil"/>
                <w:left w:val="nil"/>
                <w:bottom w:val="nil"/>
                <w:right w:val="nil"/>
                <w:between w:val="nil"/>
              </w:pBdr>
              <w:spacing w:before="25"/>
              <w:ind w:left="38"/>
              <w:rPr>
                <w:b/>
                <w:bCs/>
                <w:color w:val="A6A6A6"/>
                <w:sz w:val="18"/>
                <w:szCs w:val="18"/>
              </w:rPr>
            </w:pPr>
          </w:p>
        </w:tc>
        <w:tc>
          <w:tcPr>
            <w:tcW w:w="7916" w:type="dxa"/>
            <w:vAlign w:val="center"/>
          </w:tcPr>
          <w:p w:rsidR="00AF6936" w:rsidRDefault="00AF6936">
            <w:pPr>
              <w:pBdr>
                <w:top w:val="nil"/>
                <w:left w:val="nil"/>
                <w:bottom w:val="nil"/>
                <w:right w:val="nil"/>
                <w:between w:val="nil"/>
              </w:pBdr>
              <w:spacing w:before="7"/>
              <w:rPr>
                <w:color w:val="000000"/>
                <w:sz w:val="18"/>
                <w:szCs w:val="18"/>
              </w:rPr>
            </w:pPr>
          </w:p>
        </w:tc>
      </w:tr>
    </w:tbl>
    <w:p w:rsidR="00AF6936" w:rsidRDefault="00AF6936">
      <w:pPr>
        <w:spacing w:line="360" w:lineRule="auto"/>
        <w:jc w:val="both"/>
        <w:rPr>
          <w:sz w:val="22"/>
          <w:szCs w:val="22"/>
        </w:rPr>
      </w:pPr>
    </w:p>
    <w:p w:rsidR="00AF6936" w:rsidRDefault="00E66445">
      <w:pPr>
        <w:pStyle w:val="Ttulo1"/>
        <w:numPr>
          <w:ilvl w:val="0"/>
          <w:numId w:val="3"/>
        </w:numPr>
        <w:rPr>
          <w:b w:val="0"/>
          <w:bCs w:val="0"/>
        </w:rPr>
      </w:pPr>
      <w:r>
        <w:t xml:space="preserve"> Responsables de elaboración, revisión y aprobación</w:t>
      </w:r>
    </w:p>
    <w:p w:rsidR="00AF6936" w:rsidRDefault="00AF6936">
      <w:pPr>
        <w:spacing w:line="360" w:lineRule="auto"/>
        <w:rPr>
          <w:b/>
          <w:bCs/>
          <w:color w:val="000000"/>
          <w:sz w:val="22"/>
          <w:szCs w:val="22"/>
        </w:rPr>
      </w:pPr>
    </w:p>
    <w:tbl>
      <w:tblPr>
        <w:tblStyle w:val="a1"/>
        <w:tblW w:w="105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632"/>
        <w:gridCol w:w="2632"/>
        <w:gridCol w:w="2632"/>
        <w:gridCol w:w="2632"/>
      </w:tblGrid>
      <w:tr w:rsidR="00AF6936">
        <w:tc>
          <w:tcPr>
            <w:tcW w:w="2632" w:type="dxa"/>
          </w:tcPr>
          <w:p w:rsidR="00AF6936" w:rsidRDefault="00E66445">
            <w:pPr>
              <w:jc w:val="center"/>
              <w:rPr>
                <w:sz w:val="18"/>
                <w:szCs w:val="18"/>
              </w:rPr>
            </w:pPr>
            <w:r>
              <w:rPr>
                <w:sz w:val="18"/>
                <w:szCs w:val="18"/>
              </w:rPr>
              <w:t>ELABORÓ</w:t>
            </w:r>
          </w:p>
          <w:p w:rsidR="00AF6936" w:rsidRDefault="00E66445">
            <w:pPr>
              <w:jc w:val="center"/>
              <w:rPr>
                <w:b/>
                <w:bCs/>
                <w:sz w:val="18"/>
                <w:szCs w:val="18"/>
              </w:rPr>
            </w:pPr>
            <w:r>
              <w:rPr>
                <w:i/>
                <w:iCs/>
                <w:color w:val="808080"/>
                <w:sz w:val="18"/>
                <w:szCs w:val="18"/>
              </w:rPr>
              <w:t>Persona(s) responsable(s) de crear, proyectar la modificación y/o ajuste del documento</w:t>
            </w:r>
          </w:p>
        </w:tc>
        <w:tc>
          <w:tcPr>
            <w:tcW w:w="2632" w:type="dxa"/>
          </w:tcPr>
          <w:p w:rsidR="00AF6936" w:rsidRDefault="00E66445">
            <w:pPr>
              <w:jc w:val="center"/>
              <w:rPr>
                <w:sz w:val="18"/>
                <w:szCs w:val="18"/>
              </w:rPr>
            </w:pPr>
            <w:r>
              <w:rPr>
                <w:sz w:val="18"/>
                <w:szCs w:val="18"/>
              </w:rPr>
              <w:t>APROBÓ</w:t>
            </w:r>
          </w:p>
          <w:p w:rsidR="00AF6936" w:rsidRDefault="00E66445">
            <w:pPr>
              <w:jc w:val="center"/>
              <w:rPr>
                <w:sz w:val="18"/>
                <w:szCs w:val="18"/>
              </w:rPr>
            </w:pPr>
            <w:r>
              <w:rPr>
                <w:i/>
                <w:iCs/>
                <w:color w:val="808080"/>
                <w:sz w:val="18"/>
                <w:szCs w:val="18"/>
              </w:rPr>
              <w:t>Líder del Proceso quién debe hacer cumplir el contenido establecido en el documento</w:t>
            </w:r>
          </w:p>
        </w:tc>
        <w:tc>
          <w:tcPr>
            <w:tcW w:w="2632" w:type="dxa"/>
          </w:tcPr>
          <w:p w:rsidR="00AF6936" w:rsidRDefault="00E66445">
            <w:pPr>
              <w:ind w:left="6" w:hanging="6"/>
              <w:jc w:val="center"/>
              <w:rPr>
                <w:sz w:val="18"/>
                <w:szCs w:val="18"/>
              </w:rPr>
            </w:pPr>
            <w:r>
              <w:rPr>
                <w:sz w:val="18"/>
                <w:szCs w:val="18"/>
              </w:rPr>
              <w:t>VALIDÓ</w:t>
            </w:r>
          </w:p>
          <w:p w:rsidR="00AF6936" w:rsidRDefault="00E66445">
            <w:pPr>
              <w:ind w:left="6" w:hanging="6"/>
              <w:jc w:val="center"/>
              <w:rPr>
                <w:b/>
                <w:bCs/>
                <w:sz w:val="18"/>
                <w:szCs w:val="18"/>
              </w:rPr>
            </w:pPr>
            <w:r>
              <w:rPr>
                <w:i/>
                <w:iCs/>
                <w:color w:val="808080"/>
                <w:sz w:val="18"/>
                <w:szCs w:val="18"/>
              </w:rPr>
              <w:t>Persona(s) de la OAP responsable(s) de verificar que el documento contenga los lineamientos establecidos</w:t>
            </w:r>
          </w:p>
        </w:tc>
        <w:tc>
          <w:tcPr>
            <w:tcW w:w="2632" w:type="dxa"/>
          </w:tcPr>
          <w:p w:rsidR="00AF6936" w:rsidRDefault="00E66445">
            <w:pPr>
              <w:jc w:val="center"/>
              <w:rPr>
                <w:sz w:val="18"/>
                <w:szCs w:val="18"/>
              </w:rPr>
            </w:pPr>
            <w:r>
              <w:rPr>
                <w:sz w:val="18"/>
                <w:szCs w:val="18"/>
              </w:rPr>
              <w:t>AVALÓ</w:t>
            </w:r>
          </w:p>
          <w:p w:rsidR="00AF6936" w:rsidRDefault="00E66445">
            <w:pPr>
              <w:jc w:val="center"/>
              <w:rPr>
                <w:b/>
                <w:bCs/>
                <w:sz w:val="18"/>
                <w:szCs w:val="18"/>
              </w:rPr>
            </w:pPr>
            <w:r>
              <w:rPr>
                <w:i/>
                <w:iCs/>
                <w:color w:val="808080"/>
                <w:sz w:val="18"/>
                <w:szCs w:val="18"/>
              </w:rPr>
              <w:t>Instancia correspondiente</w:t>
            </w:r>
          </w:p>
        </w:tc>
      </w:tr>
      <w:tr w:rsidR="00AF6936">
        <w:trPr>
          <w:trHeight w:val="293"/>
        </w:trPr>
        <w:tc>
          <w:tcPr>
            <w:tcW w:w="2632" w:type="dxa"/>
          </w:tcPr>
          <w:p w:rsidR="00AF6936" w:rsidRDefault="00E66445">
            <w:pPr>
              <w:ind w:left="284" w:hanging="284"/>
              <w:rPr>
                <w:b/>
                <w:bCs/>
                <w:sz w:val="18"/>
                <w:szCs w:val="18"/>
              </w:rPr>
            </w:pPr>
            <w:r>
              <w:rPr>
                <w:sz w:val="18"/>
                <w:szCs w:val="18"/>
              </w:rPr>
              <w:t>NOMBRE:</w:t>
            </w:r>
          </w:p>
        </w:tc>
        <w:tc>
          <w:tcPr>
            <w:tcW w:w="2632" w:type="dxa"/>
          </w:tcPr>
          <w:p w:rsidR="00AF6936" w:rsidRDefault="00E66445">
            <w:pPr>
              <w:ind w:left="284" w:hanging="284"/>
              <w:rPr>
                <w:sz w:val="18"/>
                <w:szCs w:val="18"/>
              </w:rPr>
            </w:pPr>
            <w:r>
              <w:rPr>
                <w:sz w:val="18"/>
                <w:szCs w:val="18"/>
              </w:rPr>
              <w:t>NOMBRE:</w:t>
            </w:r>
          </w:p>
        </w:tc>
        <w:tc>
          <w:tcPr>
            <w:tcW w:w="2632" w:type="dxa"/>
          </w:tcPr>
          <w:p w:rsidR="00AF6936" w:rsidRDefault="00E66445">
            <w:pPr>
              <w:ind w:left="284" w:hanging="284"/>
              <w:rPr>
                <w:b/>
                <w:bCs/>
                <w:sz w:val="18"/>
                <w:szCs w:val="18"/>
              </w:rPr>
            </w:pPr>
            <w:r>
              <w:rPr>
                <w:sz w:val="18"/>
                <w:szCs w:val="18"/>
              </w:rPr>
              <w:t>NOMBRE:</w:t>
            </w:r>
          </w:p>
        </w:tc>
        <w:tc>
          <w:tcPr>
            <w:tcW w:w="2632" w:type="dxa"/>
          </w:tcPr>
          <w:p w:rsidR="00AF6936" w:rsidRDefault="00E66445">
            <w:pPr>
              <w:ind w:left="284" w:hanging="284"/>
              <w:rPr>
                <w:b/>
                <w:bCs/>
                <w:sz w:val="18"/>
                <w:szCs w:val="18"/>
              </w:rPr>
            </w:pPr>
            <w:r>
              <w:rPr>
                <w:sz w:val="18"/>
                <w:szCs w:val="18"/>
              </w:rPr>
              <w:t>NOMBRE:</w:t>
            </w:r>
          </w:p>
        </w:tc>
      </w:tr>
      <w:tr w:rsidR="00AF6936">
        <w:trPr>
          <w:trHeight w:val="262"/>
        </w:trPr>
        <w:tc>
          <w:tcPr>
            <w:tcW w:w="2632" w:type="dxa"/>
          </w:tcPr>
          <w:p w:rsidR="00AF6936" w:rsidRDefault="00E66445">
            <w:pPr>
              <w:ind w:left="284" w:hanging="284"/>
              <w:rPr>
                <w:b/>
                <w:bCs/>
                <w:sz w:val="18"/>
                <w:szCs w:val="18"/>
              </w:rPr>
            </w:pPr>
            <w:r>
              <w:rPr>
                <w:sz w:val="18"/>
                <w:szCs w:val="18"/>
              </w:rPr>
              <w:t>CARGO:</w:t>
            </w:r>
          </w:p>
        </w:tc>
        <w:tc>
          <w:tcPr>
            <w:tcW w:w="2632" w:type="dxa"/>
          </w:tcPr>
          <w:p w:rsidR="00AF6936" w:rsidRDefault="00E66445">
            <w:pPr>
              <w:ind w:left="284" w:hanging="284"/>
              <w:rPr>
                <w:sz w:val="18"/>
                <w:szCs w:val="18"/>
              </w:rPr>
            </w:pPr>
            <w:r>
              <w:rPr>
                <w:sz w:val="18"/>
                <w:szCs w:val="18"/>
              </w:rPr>
              <w:t>CARGO:</w:t>
            </w:r>
          </w:p>
        </w:tc>
        <w:tc>
          <w:tcPr>
            <w:tcW w:w="2632" w:type="dxa"/>
          </w:tcPr>
          <w:p w:rsidR="00AF6936" w:rsidRDefault="00E66445">
            <w:pPr>
              <w:ind w:left="284" w:hanging="284"/>
              <w:rPr>
                <w:b/>
                <w:bCs/>
                <w:sz w:val="18"/>
                <w:szCs w:val="18"/>
              </w:rPr>
            </w:pPr>
            <w:r>
              <w:rPr>
                <w:sz w:val="18"/>
                <w:szCs w:val="18"/>
              </w:rPr>
              <w:t>CARGO:</w:t>
            </w:r>
          </w:p>
        </w:tc>
        <w:tc>
          <w:tcPr>
            <w:tcW w:w="2632" w:type="dxa"/>
          </w:tcPr>
          <w:p w:rsidR="00AF6936" w:rsidRDefault="00E66445">
            <w:pPr>
              <w:ind w:left="284" w:hanging="284"/>
              <w:rPr>
                <w:b/>
                <w:bCs/>
                <w:sz w:val="18"/>
                <w:szCs w:val="18"/>
              </w:rPr>
            </w:pPr>
            <w:r>
              <w:rPr>
                <w:sz w:val="18"/>
                <w:szCs w:val="18"/>
              </w:rPr>
              <w:t>CARGO:</w:t>
            </w:r>
          </w:p>
        </w:tc>
      </w:tr>
      <w:tr w:rsidR="00AF6936">
        <w:trPr>
          <w:trHeight w:val="408"/>
        </w:trPr>
        <w:tc>
          <w:tcPr>
            <w:tcW w:w="2632" w:type="dxa"/>
          </w:tcPr>
          <w:p w:rsidR="00AF6936" w:rsidRDefault="00E66445">
            <w:pPr>
              <w:ind w:left="284" w:hanging="284"/>
              <w:rPr>
                <w:sz w:val="18"/>
                <w:szCs w:val="18"/>
              </w:rPr>
            </w:pPr>
            <w:r>
              <w:rPr>
                <w:sz w:val="18"/>
                <w:szCs w:val="18"/>
              </w:rPr>
              <w:t>FIRMA:</w:t>
            </w:r>
          </w:p>
          <w:p w:rsidR="00AF6936" w:rsidRDefault="00E66445">
            <w:pPr>
              <w:ind w:left="284" w:hanging="284"/>
              <w:jc w:val="center"/>
              <w:rPr>
                <w:sz w:val="18"/>
                <w:szCs w:val="18"/>
              </w:rPr>
            </w:pPr>
            <w:r>
              <w:rPr>
                <w:sz w:val="18"/>
                <w:szCs w:val="18"/>
              </w:rPr>
              <w:t>Firmado</w:t>
            </w:r>
          </w:p>
          <w:p w:rsidR="00AF6936" w:rsidRDefault="00E66445">
            <w:pPr>
              <w:ind w:left="284" w:hanging="284"/>
              <w:jc w:val="center"/>
              <w:rPr>
                <w:b/>
                <w:bCs/>
                <w:sz w:val="18"/>
                <w:szCs w:val="18"/>
              </w:rPr>
            </w:pPr>
            <w:r>
              <w:rPr>
                <w:sz w:val="18"/>
                <w:szCs w:val="18"/>
              </w:rPr>
              <w:t>Electrónicamente</w:t>
            </w:r>
          </w:p>
        </w:tc>
        <w:tc>
          <w:tcPr>
            <w:tcW w:w="2632" w:type="dxa"/>
          </w:tcPr>
          <w:p w:rsidR="00AF6936" w:rsidRDefault="00E66445">
            <w:pPr>
              <w:ind w:left="284" w:hanging="284"/>
              <w:rPr>
                <w:sz w:val="18"/>
                <w:szCs w:val="18"/>
              </w:rPr>
            </w:pPr>
            <w:r>
              <w:rPr>
                <w:sz w:val="18"/>
                <w:szCs w:val="18"/>
              </w:rPr>
              <w:t>FIRMA:</w:t>
            </w:r>
          </w:p>
          <w:p w:rsidR="00AF6936" w:rsidRDefault="00E66445">
            <w:pPr>
              <w:ind w:left="284" w:hanging="284"/>
              <w:jc w:val="center"/>
              <w:rPr>
                <w:sz w:val="18"/>
                <w:szCs w:val="18"/>
              </w:rPr>
            </w:pPr>
            <w:r>
              <w:rPr>
                <w:sz w:val="18"/>
                <w:szCs w:val="18"/>
              </w:rPr>
              <w:t>Firmado</w:t>
            </w:r>
          </w:p>
          <w:p w:rsidR="00AF6936" w:rsidRDefault="00E66445">
            <w:pPr>
              <w:ind w:left="284" w:hanging="284"/>
              <w:jc w:val="center"/>
              <w:rPr>
                <w:sz w:val="18"/>
                <w:szCs w:val="18"/>
              </w:rPr>
            </w:pPr>
            <w:r>
              <w:rPr>
                <w:sz w:val="18"/>
                <w:szCs w:val="18"/>
              </w:rPr>
              <w:t>Electrónicamente</w:t>
            </w:r>
          </w:p>
        </w:tc>
        <w:tc>
          <w:tcPr>
            <w:tcW w:w="2632" w:type="dxa"/>
          </w:tcPr>
          <w:p w:rsidR="00AF6936" w:rsidRDefault="00E66445">
            <w:pPr>
              <w:ind w:left="284" w:hanging="284"/>
              <w:rPr>
                <w:sz w:val="18"/>
                <w:szCs w:val="18"/>
              </w:rPr>
            </w:pPr>
            <w:r>
              <w:rPr>
                <w:sz w:val="18"/>
                <w:szCs w:val="18"/>
              </w:rPr>
              <w:t>FIRMA:</w:t>
            </w:r>
          </w:p>
          <w:p w:rsidR="00AF6936" w:rsidRDefault="00E66445">
            <w:pPr>
              <w:ind w:left="284" w:hanging="284"/>
              <w:jc w:val="center"/>
              <w:rPr>
                <w:sz w:val="18"/>
                <w:szCs w:val="18"/>
              </w:rPr>
            </w:pPr>
            <w:r>
              <w:rPr>
                <w:sz w:val="18"/>
                <w:szCs w:val="18"/>
              </w:rPr>
              <w:t>Firmado</w:t>
            </w:r>
          </w:p>
          <w:p w:rsidR="00AF6936" w:rsidRDefault="00E66445">
            <w:pPr>
              <w:ind w:left="284" w:hanging="284"/>
              <w:jc w:val="center"/>
              <w:rPr>
                <w:b/>
                <w:bCs/>
                <w:sz w:val="18"/>
                <w:szCs w:val="18"/>
              </w:rPr>
            </w:pPr>
            <w:r>
              <w:rPr>
                <w:sz w:val="18"/>
                <w:szCs w:val="18"/>
              </w:rPr>
              <w:t>Electrónicamente</w:t>
            </w:r>
          </w:p>
        </w:tc>
        <w:tc>
          <w:tcPr>
            <w:tcW w:w="2632" w:type="dxa"/>
          </w:tcPr>
          <w:p w:rsidR="00AF6936" w:rsidRDefault="00E66445">
            <w:pPr>
              <w:ind w:left="284" w:hanging="284"/>
              <w:rPr>
                <w:sz w:val="18"/>
                <w:szCs w:val="18"/>
              </w:rPr>
            </w:pPr>
            <w:r>
              <w:rPr>
                <w:sz w:val="18"/>
                <w:szCs w:val="18"/>
              </w:rPr>
              <w:t>FIRMA:</w:t>
            </w:r>
          </w:p>
          <w:p w:rsidR="00AF6936" w:rsidRDefault="00E66445">
            <w:pPr>
              <w:ind w:left="284" w:hanging="284"/>
              <w:jc w:val="center"/>
              <w:rPr>
                <w:sz w:val="18"/>
                <w:szCs w:val="18"/>
              </w:rPr>
            </w:pPr>
            <w:r>
              <w:rPr>
                <w:sz w:val="18"/>
                <w:szCs w:val="18"/>
              </w:rPr>
              <w:t>Firmado</w:t>
            </w:r>
          </w:p>
          <w:p w:rsidR="00AF6936" w:rsidRDefault="00E66445">
            <w:pPr>
              <w:ind w:left="284" w:hanging="284"/>
              <w:jc w:val="center"/>
              <w:rPr>
                <w:b/>
                <w:bCs/>
                <w:sz w:val="18"/>
                <w:szCs w:val="18"/>
              </w:rPr>
            </w:pPr>
            <w:r>
              <w:rPr>
                <w:sz w:val="18"/>
                <w:szCs w:val="18"/>
              </w:rPr>
              <w:t>Electrónicamente</w:t>
            </w:r>
          </w:p>
        </w:tc>
      </w:tr>
    </w:tbl>
    <w:p w:rsidR="00AF6936" w:rsidRDefault="00AF6936"/>
    <w:sectPr w:rsidR="00AF6936">
      <w:headerReference w:type="even" r:id="rId10"/>
      <w:headerReference w:type="default" r:id="rId11"/>
      <w:footerReference w:type="even" r:id="rId12"/>
      <w:footerReference w:type="default" r:id="rId13"/>
      <w:headerReference w:type="first" r:id="rId14"/>
      <w:footerReference w:type="first" r:id="rId15"/>
      <w:pgSz w:w="12240" w:h="15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494" w:rsidRDefault="00E90494">
      <w:r>
        <w:separator/>
      </w:r>
    </w:p>
  </w:endnote>
  <w:endnote w:type="continuationSeparator" w:id="0">
    <w:p w:rsidR="00E90494" w:rsidRDefault="00E9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986CB87-8AE3-4F94-9441-1E8FEF5F021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2" w:fontKey="{7AF26302-E1D0-4865-A71E-CB615AC56CAA}"/>
  </w:font>
  <w:font w:name="Calibri">
    <w:panose1 w:val="020F0502020204030204"/>
    <w:charset w:val="00"/>
    <w:family w:val="swiss"/>
    <w:pitch w:val="variable"/>
    <w:sig w:usb0="E4002EFF" w:usb1="C000247B" w:usb2="00000009" w:usb3="00000000" w:csb0="000001FF" w:csb1="00000000"/>
    <w:embedRegular r:id="rId3" w:fontKey="{30AE1A5D-8BE6-4AF0-AA99-A5349A97DB2F}"/>
    <w:embedItalic r:id="rId4" w:fontKey="{A2E1A513-52B3-41BF-B8F6-4752C3FA3D28}"/>
  </w:font>
  <w:font w:name="Georgia">
    <w:panose1 w:val="02040502050405020303"/>
    <w:charset w:val="00"/>
    <w:family w:val="roman"/>
    <w:pitch w:val="variable"/>
    <w:sig w:usb0="00000287" w:usb1="00000000" w:usb2="00000000" w:usb3="00000000" w:csb0="0000009F" w:csb1="00000000"/>
    <w:embedItalic r:id="rId5" w:fontKey="{6D014693-43F5-44D4-8E43-2B161EEAC054}"/>
  </w:font>
  <w:font w:name="Cambria">
    <w:panose1 w:val="02040503050406030204"/>
    <w:charset w:val="00"/>
    <w:family w:val="roman"/>
    <w:pitch w:val="variable"/>
    <w:sig w:usb0="E00006FF" w:usb1="420024FF" w:usb2="02000000" w:usb3="00000000" w:csb0="0000019F" w:csb1="00000000"/>
    <w:embedRegular r:id="rId6" w:fontKey="{4C7C0E6D-5D64-4880-9A6C-EA23768CE2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936" w:rsidRDefault="00AF6936">
    <w:pPr>
      <w:pBdr>
        <w:top w:val="nil"/>
        <w:left w:val="nil"/>
        <w:bottom w:val="nil"/>
        <w:right w:val="nil"/>
        <w:between w:val="nil"/>
      </w:pBdr>
      <w:tabs>
        <w:tab w:val="center" w:pos="4419"/>
        <w:tab w:val="right" w:pos="8838"/>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936" w:rsidRPr="00E05540" w:rsidRDefault="00E66445">
    <w:pPr>
      <w:jc w:val="right"/>
      <w:rPr>
        <w:b/>
        <w:color w:val="000000"/>
        <w:sz w:val="14"/>
        <w:szCs w:val="14"/>
      </w:rPr>
    </w:pPr>
    <w:bookmarkStart w:id="6" w:name="_heading=h.2jxsxqh" w:colFirst="0" w:colLast="0"/>
    <w:bookmarkEnd w:id="6"/>
    <w:r w:rsidRPr="00E05540">
      <w:rPr>
        <w:b/>
        <w:color w:val="000000"/>
        <w:sz w:val="14"/>
        <w:szCs w:val="14"/>
      </w:rPr>
      <w:t>D</w:t>
    </w:r>
    <w:r w:rsidR="000E1D0B" w:rsidRPr="00E05540">
      <w:rPr>
        <w:b/>
        <w:color w:val="000000"/>
        <w:sz w:val="14"/>
        <w:szCs w:val="14"/>
      </w:rPr>
      <w:t>ES-</w:t>
    </w:r>
    <w:r w:rsidR="00E05540" w:rsidRPr="00E05540">
      <w:rPr>
        <w:b/>
        <w:color w:val="000000"/>
        <w:sz w:val="14"/>
        <w:szCs w:val="14"/>
      </w:rPr>
      <w:t>P</w:t>
    </w:r>
    <w:r w:rsidR="000E1D0B" w:rsidRPr="00E05540">
      <w:rPr>
        <w:b/>
        <w:color w:val="000000"/>
        <w:sz w:val="14"/>
        <w:szCs w:val="14"/>
      </w:rPr>
      <w:t>R-11-FR-0</w:t>
    </w:r>
    <w:r w:rsidR="00847FEF">
      <w:rPr>
        <w:b/>
        <w:color w:val="000000"/>
        <w:sz w:val="14"/>
        <w:szCs w:val="14"/>
      </w:rPr>
      <w:t>3</w:t>
    </w:r>
    <w:r w:rsidR="000E1D0B" w:rsidRPr="00E05540">
      <w:rPr>
        <w:b/>
        <w:color w:val="000000"/>
        <w:sz w:val="14"/>
        <w:szCs w:val="14"/>
      </w:rPr>
      <w:t>. V</w:t>
    </w:r>
    <w:r w:rsidR="00EF0AEA" w:rsidRPr="00E05540">
      <w:rPr>
        <w:b/>
        <w:color w:val="000000"/>
        <w:sz w:val="14"/>
        <w:szCs w:val="14"/>
      </w:rPr>
      <w:t>1</w:t>
    </w:r>
    <w:r w:rsidR="000E1D0B" w:rsidRPr="00E05540">
      <w:rPr>
        <w:b/>
        <w:color w:val="000000"/>
        <w:sz w:val="14"/>
        <w:szCs w:val="14"/>
      </w:rPr>
      <w:t>.18/06/2026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936" w:rsidRDefault="00AF6936">
    <w:pPr>
      <w:pBdr>
        <w:top w:val="nil"/>
        <w:left w:val="nil"/>
        <w:bottom w:val="nil"/>
        <w:right w:val="nil"/>
        <w:between w:val="nil"/>
      </w:pBdr>
      <w:tabs>
        <w:tab w:val="center" w:pos="4419"/>
        <w:tab w:val="right" w:pos="883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494" w:rsidRDefault="00E90494">
      <w:r>
        <w:separator/>
      </w:r>
    </w:p>
  </w:footnote>
  <w:footnote w:type="continuationSeparator" w:id="0">
    <w:p w:rsidR="00E90494" w:rsidRDefault="00E904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936" w:rsidRDefault="00AF6936">
    <w:pPr>
      <w:pBdr>
        <w:top w:val="nil"/>
        <w:left w:val="nil"/>
        <w:bottom w:val="nil"/>
        <w:right w:val="nil"/>
        <w:between w:val="nil"/>
      </w:pBdr>
      <w:tabs>
        <w:tab w:val="center" w:pos="4419"/>
        <w:tab w:val="right" w:pos="8838"/>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936" w:rsidRDefault="00AF6936">
    <w:pPr>
      <w:widowControl w:val="0"/>
      <w:pBdr>
        <w:top w:val="nil"/>
        <w:left w:val="nil"/>
        <w:bottom w:val="nil"/>
        <w:right w:val="nil"/>
        <w:between w:val="nil"/>
      </w:pBdr>
      <w:spacing w:line="276" w:lineRule="auto"/>
      <w:rPr>
        <w:sz w:val="2"/>
        <w:szCs w:val="2"/>
      </w:rPr>
    </w:pPr>
  </w:p>
  <w:tbl>
    <w:tblPr>
      <w:tblStyle w:val="a2"/>
      <w:tblW w:w="10528" w:type="dxa"/>
      <w:tblInd w:w="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830"/>
      <w:gridCol w:w="6670"/>
      <w:gridCol w:w="2028"/>
    </w:tblGrid>
    <w:tr w:rsidR="00AF6936" w:rsidTr="00EF0AEA">
      <w:trPr>
        <w:trHeight w:val="170"/>
      </w:trPr>
      <w:tc>
        <w:tcPr>
          <w:tcW w:w="1830" w:type="dxa"/>
          <w:vMerge w:val="restart"/>
          <w:tcBorders>
            <w:top w:val="single" w:sz="4" w:space="0" w:color="000001"/>
            <w:left w:val="single" w:sz="4" w:space="0" w:color="000001"/>
            <w:bottom w:val="single" w:sz="4" w:space="0" w:color="000001"/>
          </w:tcBorders>
          <w:tcMar>
            <w:left w:w="-5" w:type="dxa"/>
          </w:tcMar>
          <w:vAlign w:val="center"/>
        </w:tcPr>
        <w:p w:rsidR="00AF6936" w:rsidRDefault="00E66445">
          <w:pPr>
            <w:pBdr>
              <w:top w:val="nil"/>
              <w:left w:val="nil"/>
              <w:bottom w:val="nil"/>
              <w:right w:val="nil"/>
              <w:between w:val="nil"/>
            </w:pBdr>
            <w:jc w:val="center"/>
            <w:rPr>
              <w:b/>
              <w:bCs/>
            </w:rPr>
          </w:pPr>
          <w:r>
            <w:rPr>
              <w:noProof/>
            </w:rPr>
            <w:drawing>
              <wp:inline distT="0" distB="0" distL="0" distR="0" wp14:anchorId="1B4C0629" wp14:editId="4E952444">
                <wp:extent cx="720725" cy="685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0725" cy="685800"/>
                        </a:xfrm>
                        <a:prstGeom prst="rect">
                          <a:avLst/>
                        </a:prstGeom>
                        <a:ln/>
                      </pic:spPr>
                    </pic:pic>
                  </a:graphicData>
                </a:graphic>
              </wp:inline>
            </w:drawing>
          </w:r>
        </w:p>
      </w:tc>
      <w:tc>
        <w:tcPr>
          <w:tcW w:w="6670" w:type="dxa"/>
          <w:vMerge w:val="restart"/>
          <w:tcBorders>
            <w:top w:val="single" w:sz="4" w:space="0" w:color="000001"/>
            <w:left w:val="single" w:sz="4" w:space="0" w:color="000001"/>
            <w:bottom w:val="single" w:sz="4" w:space="0" w:color="000001"/>
          </w:tcBorders>
          <w:tcMar>
            <w:left w:w="-5" w:type="dxa"/>
          </w:tcMar>
          <w:vAlign w:val="center"/>
        </w:tcPr>
        <w:p w:rsidR="00AF6936" w:rsidRDefault="00E66445">
          <w:pPr>
            <w:keepNext/>
            <w:widowControl w:val="0"/>
            <w:pBdr>
              <w:top w:val="nil"/>
              <w:left w:val="nil"/>
              <w:bottom w:val="nil"/>
              <w:right w:val="nil"/>
              <w:between w:val="nil"/>
            </w:pBdr>
            <w:tabs>
              <w:tab w:val="center" w:pos="4419"/>
              <w:tab w:val="right" w:pos="8838"/>
            </w:tabs>
            <w:jc w:val="center"/>
            <w:rPr>
              <w:color w:val="000000"/>
              <w:sz w:val="24"/>
              <w:szCs w:val="24"/>
            </w:rPr>
          </w:pPr>
          <w:r>
            <w:rPr>
              <w:b/>
              <w:bCs/>
              <w:color w:val="000000"/>
              <w:sz w:val="24"/>
              <w:szCs w:val="24"/>
            </w:rPr>
            <w:t>NOMBRE DEL PROCESO</w:t>
          </w:r>
        </w:p>
      </w:tc>
      <w:tc>
        <w:tcPr>
          <w:tcW w:w="2028" w:type="dxa"/>
          <w:tcBorders>
            <w:top w:val="single" w:sz="4" w:space="0" w:color="000001"/>
            <w:left w:val="single" w:sz="4" w:space="0" w:color="000001"/>
            <w:bottom w:val="single" w:sz="4" w:space="0" w:color="000001"/>
            <w:right w:val="single" w:sz="4" w:space="0" w:color="000001"/>
          </w:tcBorders>
          <w:tcMar>
            <w:left w:w="-5" w:type="dxa"/>
          </w:tcMar>
          <w:vAlign w:val="center"/>
        </w:tcPr>
        <w:p w:rsidR="00AF6936" w:rsidRDefault="00E66445" w:rsidP="00E05540">
          <w:pPr>
            <w:pBdr>
              <w:top w:val="nil"/>
              <w:left w:val="nil"/>
              <w:bottom w:val="nil"/>
              <w:right w:val="nil"/>
              <w:between w:val="nil"/>
            </w:pBdr>
            <w:rPr>
              <w:sz w:val="18"/>
              <w:szCs w:val="18"/>
            </w:rPr>
          </w:pPr>
          <w:r>
            <w:rPr>
              <w:sz w:val="18"/>
              <w:szCs w:val="18"/>
            </w:rPr>
            <w:t xml:space="preserve">Código: </w:t>
          </w:r>
          <w:r w:rsidR="00E05540">
            <w:rPr>
              <w:color w:val="000000"/>
              <w:sz w:val="14"/>
              <w:szCs w:val="14"/>
            </w:rPr>
            <w:t>XX</w:t>
          </w:r>
          <w:r w:rsidR="00EF0AEA">
            <w:rPr>
              <w:color w:val="000000"/>
              <w:sz w:val="14"/>
              <w:szCs w:val="14"/>
            </w:rPr>
            <w:t>-</w:t>
          </w:r>
          <w:r w:rsidR="00E05540">
            <w:rPr>
              <w:color w:val="000000"/>
              <w:sz w:val="14"/>
              <w:szCs w:val="14"/>
            </w:rPr>
            <w:t>XX</w:t>
          </w:r>
          <w:r w:rsidR="00EF0AEA">
            <w:rPr>
              <w:color w:val="000000"/>
              <w:sz w:val="14"/>
              <w:szCs w:val="14"/>
            </w:rPr>
            <w:t>-</w:t>
          </w:r>
          <w:r w:rsidR="00E05540">
            <w:rPr>
              <w:color w:val="000000"/>
              <w:sz w:val="14"/>
              <w:szCs w:val="14"/>
            </w:rPr>
            <w:t>XX</w:t>
          </w:r>
        </w:p>
      </w:tc>
    </w:tr>
    <w:tr w:rsidR="00AF6936" w:rsidTr="00EF0AEA">
      <w:trPr>
        <w:trHeight w:val="170"/>
      </w:trPr>
      <w:tc>
        <w:tcPr>
          <w:tcW w:w="1830" w:type="dxa"/>
          <w:vMerge/>
          <w:tcBorders>
            <w:top w:val="single" w:sz="4" w:space="0" w:color="000001"/>
            <w:left w:val="single" w:sz="4" w:space="0" w:color="000001"/>
            <w:bottom w:val="single" w:sz="4" w:space="0" w:color="000001"/>
          </w:tcBorders>
          <w:tcMar>
            <w:left w:w="-5" w:type="dxa"/>
          </w:tcMar>
          <w:vAlign w:val="center"/>
        </w:tcPr>
        <w:p w:rsidR="00AF6936" w:rsidRDefault="00AF6936">
          <w:pPr>
            <w:widowControl w:val="0"/>
            <w:pBdr>
              <w:top w:val="nil"/>
              <w:left w:val="nil"/>
              <w:bottom w:val="nil"/>
              <w:right w:val="nil"/>
              <w:between w:val="nil"/>
            </w:pBdr>
            <w:spacing w:line="276" w:lineRule="auto"/>
            <w:rPr>
              <w:sz w:val="18"/>
              <w:szCs w:val="18"/>
            </w:rPr>
          </w:pPr>
        </w:p>
      </w:tc>
      <w:tc>
        <w:tcPr>
          <w:tcW w:w="6670" w:type="dxa"/>
          <w:vMerge/>
          <w:tcBorders>
            <w:top w:val="single" w:sz="4" w:space="0" w:color="000001"/>
            <w:left w:val="single" w:sz="4" w:space="0" w:color="000001"/>
            <w:bottom w:val="single" w:sz="4" w:space="0" w:color="000001"/>
          </w:tcBorders>
          <w:tcMar>
            <w:left w:w="-5" w:type="dxa"/>
          </w:tcMar>
          <w:vAlign w:val="center"/>
        </w:tcPr>
        <w:p w:rsidR="00AF6936" w:rsidRDefault="00AF6936">
          <w:pPr>
            <w:widowControl w:val="0"/>
            <w:pBdr>
              <w:top w:val="nil"/>
              <w:left w:val="nil"/>
              <w:bottom w:val="nil"/>
              <w:right w:val="nil"/>
              <w:between w:val="nil"/>
            </w:pBdr>
            <w:spacing w:line="276" w:lineRule="auto"/>
            <w:rPr>
              <w:sz w:val="18"/>
              <w:szCs w:val="18"/>
            </w:rPr>
          </w:pPr>
        </w:p>
      </w:tc>
      <w:tc>
        <w:tcPr>
          <w:tcW w:w="2028" w:type="dxa"/>
          <w:tcBorders>
            <w:top w:val="single" w:sz="4" w:space="0" w:color="000001"/>
            <w:left w:val="single" w:sz="4" w:space="0" w:color="000001"/>
            <w:bottom w:val="single" w:sz="4" w:space="0" w:color="000001"/>
            <w:right w:val="single" w:sz="4" w:space="0" w:color="000001"/>
          </w:tcBorders>
          <w:tcMar>
            <w:left w:w="-5" w:type="dxa"/>
          </w:tcMar>
          <w:vAlign w:val="center"/>
        </w:tcPr>
        <w:p w:rsidR="00AF6936" w:rsidRDefault="00EF0AEA" w:rsidP="00847FEF">
          <w:pPr>
            <w:pBdr>
              <w:top w:val="nil"/>
              <w:left w:val="nil"/>
              <w:bottom w:val="nil"/>
              <w:right w:val="nil"/>
              <w:between w:val="nil"/>
            </w:pBdr>
            <w:rPr>
              <w:sz w:val="18"/>
              <w:szCs w:val="18"/>
            </w:rPr>
          </w:pPr>
          <w:r>
            <w:rPr>
              <w:sz w:val="18"/>
              <w:szCs w:val="18"/>
            </w:rPr>
            <w:t xml:space="preserve">Fecha: </w:t>
          </w:r>
          <w:r w:rsidR="00847FEF">
            <w:rPr>
              <w:sz w:val="18"/>
              <w:szCs w:val="18"/>
            </w:rPr>
            <w:t>xx/xx/xx</w:t>
          </w:r>
        </w:p>
      </w:tc>
    </w:tr>
    <w:tr w:rsidR="00AF6936" w:rsidTr="00EF0AEA">
      <w:trPr>
        <w:trHeight w:val="170"/>
      </w:trPr>
      <w:tc>
        <w:tcPr>
          <w:tcW w:w="1830" w:type="dxa"/>
          <w:vMerge/>
          <w:tcBorders>
            <w:top w:val="single" w:sz="4" w:space="0" w:color="000001"/>
            <w:left w:val="single" w:sz="4" w:space="0" w:color="000001"/>
            <w:bottom w:val="single" w:sz="4" w:space="0" w:color="000001"/>
          </w:tcBorders>
          <w:tcMar>
            <w:left w:w="-5" w:type="dxa"/>
          </w:tcMar>
          <w:vAlign w:val="center"/>
        </w:tcPr>
        <w:p w:rsidR="00AF6936" w:rsidRDefault="00AF6936">
          <w:pPr>
            <w:widowControl w:val="0"/>
            <w:pBdr>
              <w:top w:val="nil"/>
              <w:left w:val="nil"/>
              <w:bottom w:val="nil"/>
              <w:right w:val="nil"/>
              <w:between w:val="nil"/>
            </w:pBdr>
            <w:spacing w:line="276" w:lineRule="auto"/>
            <w:rPr>
              <w:sz w:val="18"/>
              <w:szCs w:val="18"/>
            </w:rPr>
          </w:pPr>
        </w:p>
      </w:tc>
      <w:tc>
        <w:tcPr>
          <w:tcW w:w="6670" w:type="dxa"/>
          <w:vMerge w:val="restart"/>
          <w:tcBorders>
            <w:top w:val="single" w:sz="4" w:space="0" w:color="000001"/>
            <w:left w:val="single" w:sz="4" w:space="0" w:color="000001"/>
            <w:bottom w:val="single" w:sz="4" w:space="0" w:color="000001"/>
          </w:tcBorders>
          <w:tcMar>
            <w:left w:w="-5" w:type="dxa"/>
          </w:tcMar>
          <w:vAlign w:val="center"/>
        </w:tcPr>
        <w:p w:rsidR="00AF6936" w:rsidRDefault="00E66445">
          <w:pPr>
            <w:tabs>
              <w:tab w:val="center" w:pos="4419"/>
              <w:tab w:val="right" w:pos="8838"/>
            </w:tabs>
            <w:jc w:val="center"/>
            <w:rPr>
              <w:color w:val="000000"/>
              <w:sz w:val="24"/>
              <w:szCs w:val="24"/>
            </w:rPr>
          </w:pPr>
          <w:r>
            <w:rPr>
              <w:b/>
              <w:bCs/>
              <w:color w:val="000000"/>
              <w:sz w:val="24"/>
              <w:szCs w:val="24"/>
            </w:rPr>
            <w:t>NOMBRE DEL PLAN</w:t>
          </w:r>
        </w:p>
      </w:tc>
      <w:tc>
        <w:tcPr>
          <w:tcW w:w="2028" w:type="dxa"/>
          <w:tcBorders>
            <w:top w:val="single" w:sz="4" w:space="0" w:color="000001"/>
            <w:left w:val="single" w:sz="4" w:space="0" w:color="000001"/>
            <w:bottom w:val="single" w:sz="4" w:space="0" w:color="000001"/>
            <w:right w:val="single" w:sz="4" w:space="0" w:color="000001"/>
          </w:tcBorders>
          <w:tcMar>
            <w:left w:w="-5" w:type="dxa"/>
          </w:tcMar>
          <w:vAlign w:val="center"/>
        </w:tcPr>
        <w:p w:rsidR="00AF6936" w:rsidRDefault="00E66445">
          <w:pPr>
            <w:pBdr>
              <w:top w:val="nil"/>
              <w:left w:val="nil"/>
              <w:bottom w:val="nil"/>
              <w:right w:val="nil"/>
              <w:between w:val="nil"/>
            </w:pBdr>
            <w:rPr>
              <w:sz w:val="18"/>
              <w:szCs w:val="18"/>
            </w:rPr>
          </w:pPr>
          <w:r>
            <w:rPr>
              <w:sz w:val="18"/>
              <w:szCs w:val="18"/>
            </w:rPr>
            <w:t xml:space="preserve">Versión: </w:t>
          </w:r>
          <w:r w:rsidR="00847FEF">
            <w:rPr>
              <w:sz w:val="18"/>
              <w:szCs w:val="18"/>
            </w:rPr>
            <w:t>xx</w:t>
          </w:r>
        </w:p>
      </w:tc>
    </w:tr>
    <w:tr w:rsidR="00AF6936" w:rsidTr="00EF0AEA">
      <w:trPr>
        <w:trHeight w:val="170"/>
      </w:trPr>
      <w:tc>
        <w:tcPr>
          <w:tcW w:w="1830" w:type="dxa"/>
          <w:vMerge/>
          <w:tcBorders>
            <w:top w:val="single" w:sz="4" w:space="0" w:color="000001"/>
            <w:left w:val="single" w:sz="4" w:space="0" w:color="000001"/>
            <w:bottom w:val="single" w:sz="4" w:space="0" w:color="000001"/>
          </w:tcBorders>
          <w:tcMar>
            <w:left w:w="-5" w:type="dxa"/>
          </w:tcMar>
          <w:vAlign w:val="center"/>
        </w:tcPr>
        <w:p w:rsidR="00AF6936" w:rsidRDefault="00AF6936">
          <w:pPr>
            <w:widowControl w:val="0"/>
            <w:pBdr>
              <w:top w:val="nil"/>
              <w:left w:val="nil"/>
              <w:bottom w:val="nil"/>
              <w:right w:val="nil"/>
              <w:between w:val="nil"/>
            </w:pBdr>
            <w:spacing w:line="276" w:lineRule="auto"/>
            <w:rPr>
              <w:sz w:val="18"/>
              <w:szCs w:val="18"/>
            </w:rPr>
          </w:pPr>
        </w:p>
      </w:tc>
      <w:tc>
        <w:tcPr>
          <w:tcW w:w="6670" w:type="dxa"/>
          <w:vMerge/>
          <w:tcBorders>
            <w:top w:val="single" w:sz="4" w:space="0" w:color="000001"/>
            <w:left w:val="single" w:sz="4" w:space="0" w:color="000001"/>
            <w:bottom w:val="single" w:sz="4" w:space="0" w:color="000001"/>
          </w:tcBorders>
          <w:tcMar>
            <w:left w:w="-5" w:type="dxa"/>
          </w:tcMar>
          <w:vAlign w:val="center"/>
        </w:tcPr>
        <w:p w:rsidR="00AF6936" w:rsidRDefault="00AF6936">
          <w:pPr>
            <w:widowControl w:val="0"/>
            <w:pBdr>
              <w:top w:val="nil"/>
              <w:left w:val="nil"/>
              <w:bottom w:val="nil"/>
              <w:right w:val="nil"/>
              <w:between w:val="nil"/>
            </w:pBdr>
            <w:spacing w:line="276" w:lineRule="auto"/>
            <w:rPr>
              <w:sz w:val="18"/>
              <w:szCs w:val="18"/>
            </w:rPr>
          </w:pPr>
        </w:p>
      </w:tc>
      <w:tc>
        <w:tcPr>
          <w:tcW w:w="2028" w:type="dxa"/>
          <w:tcBorders>
            <w:top w:val="single" w:sz="4" w:space="0" w:color="000001"/>
            <w:left w:val="single" w:sz="4" w:space="0" w:color="000001"/>
            <w:bottom w:val="single" w:sz="4" w:space="0" w:color="000001"/>
            <w:right w:val="single" w:sz="4" w:space="0" w:color="000001"/>
          </w:tcBorders>
          <w:tcMar>
            <w:left w:w="-5" w:type="dxa"/>
          </w:tcMar>
          <w:vAlign w:val="center"/>
        </w:tcPr>
        <w:p w:rsidR="00AF6936" w:rsidRDefault="00E66445">
          <w:pPr>
            <w:pBdr>
              <w:top w:val="nil"/>
              <w:left w:val="nil"/>
              <w:bottom w:val="nil"/>
              <w:right w:val="nil"/>
              <w:between w:val="nil"/>
            </w:pBdr>
            <w:rPr>
              <w:sz w:val="18"/>
              <w:szCs w:val="18"/>
            </w:rPr>
          </w:pPr>
          <w:r>
            <w:rPr>
              <w:sz w:val="18"/>
              <w:szCs w:val="18"/>
            </w:rPr>
            <w:t xml:space="preserve">Página </w:t>
          </w:r>
          <w:r>
            <w:rPr>
              <w:sz w:val="18"/>
              <w:szCs w:val="18"/>
            </w:rPr>
            <w:fldChar w:fldCharType="begin"/>
          </w:r>
          <w:r>
            <w:rPr>
              <w:sz w:val="18"/>
              <w:szCs w:val="18"/>
            </w:rPr>
            <w:instrText>PAGE</w:instrText>
          </w:r>
          <w:r>
            <w:rPr>
              <w:sz w:val="18"/>
              <w:szCs w:val="18"/>
            </w:rPr>
            <w:fldChar w:fldCharType="separate"/>
          </w:r>
          <w:r w:rsidR="00847FEF">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847FEF">
            <w:rPr>
              <w:noProof/>
              <w:sz w:val="18"/>
              <w:szCs w:val="18"/>
            </w:rPr>
            <w:t>8</w:t>
          </w:r>
          <w:r>
            <w:rPr>
              <w:sz w:val="18"/>
              <w:szCs w:val="18"/>
            </w:rPr>
            <w:fldChar w:fldCharType="end"/>
          </w:r>
        </w:p>
      </w:tc>
    </w:tr>
  </w:tbl>
  <w:p w:rsidR="00AF6936" w:rsidRDefault="00AF6936">
    <w:pPr>
      <w:pBdr>
        <w:top w:val="nil"/>
        <w:left w:val="nil"/>
        <w:bottom w:val="nil"/>
        <w:right w:val="nil"/>
        <w:between w:val="nil"/>
      </w:pBdr>
      <w:tabs>
        <w:tab w:val="center" w:pos="4419"/>
        <w:tab w:val="right" w:pos="8838"/>
      </w:tabs>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936" w:rsidRDefault="00AF6936">
    <w:pPr>
      <w:pBdr>
        <w:top w:val="nil"/>
        <w:left w:val="nil"/>
        <w:bottom w:val="nil"/>
        <w:right w:val="nil"/>
        <w:between w:val="nil"/>
      </w:pBdr>
      <w:tabs>
        <w:tab w:val="center" w:pos="4419"/>
        <w:tab w:val="right" w:pos="883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multilevel"/>
    <w:tmpl w:val="381E533A"/>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574865"/>
    <w:multiLevelType w:val="multilevel"/>
    <w:tmpl w:val="0F5CA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703DA"/>
    <w:multiLevelType w:val="multilevel"/>
    <w:tmpl w:val="CE6C7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603156"/>
    <w:multiLevelType w:val="multilevel"/>
    <w:tmpl w:val="CC042920"/>
    <w:lvl w:ilvl="0">
      <w:start w:val="1"/>
      <w:numFmt w:val="decimal"/>
      <w:lvlText w:val="%1."/>
      <w:lvlJc w:val="left"/>
      <w:pPr>
        <w:ind w:left="720" w:hanging="360"/>
      </w:pPr>
      <w:rPr>
        <w:b/>
        <w:bCs/>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23744956"/>
    <w:multiLevelType w:val="multilevel"/>
    <w:tmpl w:val="79F07E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5AF548E"/>
    <w:multiLevelType w:val="multilevel"/>
    <w:tmpl w:val="3E06FE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5ED2CD3"/>
    <w:multiLevelType w:val="multilevel"/>
    <w:tmpl w:val="C3B69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A281DF3"/>
    <w:multiLevelType w:val="multilevel"/>
    <w:tmpl w:val="63CAB2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127835"/>
    <w:multiLevelType w:val="multilevel"/>
    <w:tmpl w:val="C3367B62"/>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1DA4D24"/>
    <w:multiLevelType w:val="multilevel"/>
    <w:tmpl w:val="5CA6E01C"/>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FE60C94"/>
    <w:multiLevelType w:val="multilevel"/>
    <w:tmpl w:val="52248520"/>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433263E"/>
    <w:multiLevelType w:val="multilevel"/>
    <w:tmpl w:val="99280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6CA7A46"/>
    <w:multiLevelType w:val="multilevel"/>
    <w:tmpl w:val="46BE62A0"/>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12"/>
  </w:num>
  <w:num w:numId="3">
    <w:abstractNumId w:val="3"/>
  </w:num>
  <w:num w:numId="4">
    <w:abstractNumId w:val="1"/>
  </w:num>
  <w:num w:numId="5">
    <w:abstractNumId w:val="2"/>
  </w:num>
  <w:num w:numId="6">
    <w:abstractNumId w:val="11"/>
  </w:num>
  <w:num w:numId="7">
    <w:abstractNumId w:val="7"/>
  </w:num>
  <w:num w:numId="8">
    <w:abstractNumId w:val="9"/>
  </w:num>
  <w:num w:numId="9">
    <w:abstractNumId w:val="4"/>
  </w:num>
  <w:num w:numId="10">
    <w:abstractNumId w:val="0"/>
  </w:num>
  <w:num w:numId="11">
    <w:abstractNumId w:val="5"/>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936"/>
    <w:rsid w:val="000E1D0B"/>
    <w:rsid w:val="00847FEF"/>
    <w:rsid w:val="00AF6936"/>
    <w:rsid w:val="00E05540"/>
    <w:rsid w:val="00E66445"/>
    <w:rsid w:val="00E90494"/>
    <w:rsid w:val="00EF0A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4D30"/>
  <w15:docId w15:val="{65340F2B-7553-46FF-A86C-9281634C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259" w:lineRule="auto"/>
      <w:ind w:left="720" w:hanging="360"/>
      <w:jc w:val="both"/>
      <w:outlineLvl w:val="0"/>
    </w:pPr>
    <w:rPr>
      <w:b/>
      <w:bCs/>
      <w:color w:val="000000"/>
      <w:sz w:val="22"/>
      <w:szCs w:val="22"/>
    </w:rPr>
  </w:style>
  <w:style w:type="paragraph" w:styleId="Ttulo2">
    <w:name w:val="heading 2"/>
    <w:basedOn w:val="Normal"/>
    <w:next w:val="Normal"/>
    <w:pPr>
      <w:keepNext/>
      <w:keepLines/>
      <w:spacing w:line="360" w:lineRule="auto"/>
      <w:ind w:left="1440" w:hanging="360"/>
      <w:outlineLvl w:val="1"/>
    </w:pPr>
    <w:rPr>
      <w:rFonts w:ascii="Century Gothic" w:eastAsia="Century Gothic" w:hAnsi="Century Gothic" w:cs="Century Gothic"/>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40"/>
      <w:outlineLvl w:val="3"/>
    </w:pPr>
    <w:rPr>
      <w:rFonts w:ascii="Calibri" w:eastAsia="Calibri" w:hAnsi="Calibri" w:cs="Calibri"/>
      <w:i/>
      <w:iCs/>
      <w:color w:val="2E75B5"/>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ewEDo3iGj6pJzvXYmJKYl/nGw==">CgMxLjAyCGguZ2pkZ3hzMgloLjN6bnlzaDcyCWguMXQzaDVzZjIJaC4yczhleW8xMgloLjI2aW4xcmcyCWguMmp4c3hxaDgAciExZERvUnpTYnZzY0g1R25RMm5aNEhBZ2p3T2REanZ0M00=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1453</Words>
  <Characters>7993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Pineda</dc:creator>
  <cp:lastModifiedBy>Nancy Milena</cp:lastModifiedBy>
  <cp:revision>4</cp:revision>
  <dcterms:created xsi:type="dcterms:W3CDTF">2026-06-23T14:24:00Z</dcterms:created>
  <dcterms:modified xsi:type="dcterms:W3CDTF">2026-06-23T17:21:00Z</dcterms:modified>
</cp:coreProperties>
</file>